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59" w:rsidRPr="001D5FF2" w:rsidRDefault="003B1E59" w:rsidP="003B1E59">
      <w:pPr>
        <w:spacing w:line="240" w:lineRule="auto"/>
        <w:jc w:val="both"/>
        <w:rPr>
          <w:rFonts w:ascii="Arial" w:hAnsi="Arial" w:cs="Arial"/>
          <w:sz w:val="24"/>
          <w:szCs w:val="24"/>
        </w:rPr>
      </w:pPr>
      <w:r w:rsidRPr="006D17C7">
        <w:rPr>
          <w:rFonts w:ascii="Arial" w:hAnsi="Arial" w:cs="Arial"/>
          <w:b/>
          <w:sz w:val="24"/>
          <w:szCs w:val="24"/>
        </w:rPr>
        <w:t>Diplomado</w:t>
      </w:r>
      <w:r>
        <w:rPr>
          <w:rFonts w:ascii="Arial" w:hAnsi="Arial" w:cs="Arial"/>
          <w:sz w:val="24"/>
          <w:szCs w:val="24"/>
        </w:rPr>
        <w:t>:</w:t>
      </w:r>
      <w:r w:rsidRPr="001D5FF2">
        <w:rPr>
          <w:rFonts w:ascii="Arial" w:hAnsi="Arial" w:cs="Arial"/>
          <w:sz w:val="24"/>
          <w:szCs w:val="24"/>
        </w:rPr>
        <w:t xml:space="preserve"> La Matemática y la preparación de los </w:t>
      </w:r>
      <w:r>
        <w:rPr>
          <w:rFonts w:ascii="Arial" w:hAnsi="Arial" w:cs="Arial"/>
          <w:sz w:val="24"/>
          <w:szCs w:val="24"/>
        </w:rPr>
        <w:t xml:space="preserve">alumnos </w:t>
      </w:r>
      <w:r w:rsidRPr="001D5FF2">
        <w:rPr>
          <w:rFonts w:ascii="Arial" w:hAnsi="Arial" w:cs="Arial"/>
          <w:sz w:val="24"/>
          <w:szCs w:val="24"/>
        </w:rPr>
        <w:t xml:space="preserve">para la </w:t>
      </w:r>
      <w:r>
        <w:rPr>
          <w:rFonts w:ascii="Arial" w:hAnsi="Arial" w:cs="Arial"/>
          <w:sz w:val="24"/>
          <w:szCs w:val="24"/>
        </w:rPr>
        <w:t>Educación Primaria y la Educación Secundaria</w:t>
      </w:r>
      <w:r w:rsidRPr="001D5FF2">
        <w:rPr>
          <w:rFonts w:ascii="Arial" w:hAnsi="Arial" w:cs="Arial"/>
          <w:sz w:val="24"/>
          <w:szCs w:val="24"/>
        </w:rPr>
        <w:t>.</w:t>
      </w:r>
    </w:p>
    <w:p w:rsidR="003B1E59" w:rsidRPr="008A716F" w:rsidRDefault="003B1E59" w:rsidP="003B1E59">
      <w:pPr>
        <w:spacing w:line="240" w:lineRule="auto"/>
        <w:rPr>
          <w:rFonts w:ascii="Arial" w:hAnsi="Arial" w:cs="Arial"/>
          <w:sz w:val="24"/>
          <w:szCs w:val="24"/>
        </w:rPr>
      </w:pPr>
      <w:r w:rsidRPr="006D17C7">
        <w:rPr>
          <w:rFonts w:ascii="Arial" w:hAnsi="Arial" w:cs="Arial"/>
          <w:b/>
          <w:sz w:val="24"/>
          <w:szCs w:val="24"/>
        </w:rPr>
        <w:t>Autor:</w:t>
      </w:r>
      <w:r w:rsidRPr="008A716F">
        <w:rPr>
          <w:rFonts w:ascii="Arial" w:hAnsi="Arial" w:cs="Arial"/>
          <w:sz w:val="24"/>
          <w:szCs w:val="24"/>
        </w:rPr>
        <w:t xml:space="preserve"> Dr. C. Reinaldo Meléndez Ruiz, Profesor Titular</w:t>
      </w:r>
    </w:p>
    <w:p w:rsidR="003B1E59" w:rsidRPr="008A716F" w:rsidRDefault="003B1E59" w:rsidP="003B1E59">
      <w:pPr>
        <w:spacing w:before="120" w:after="120" w:line="240" w:lineRule="auto"/>
        <w:jc w:val="both"/>
        <w:rPr>
          <w:rFonts w:ascii="Arial" w:eastAsia="Calibri" w:hAnsi="Arial" w:cs="Arial"/>
          <w:b/>
          <w:sz w:val="24"/>
          <w:szCs w:val="24"/>
        </w:rPr>
      </w:pPr>
      <w:r w:rsidRPr="008A716F">
        <w:rPr>
          <w:rFonts w:ascii="Arial" w:eastAsia="Calibri" w:hAnsi="Arial" w:cs="Arial"/>
          <w:b/>
          <w:sz w:val="24"/>
          <w:szCs w:val="24"/>
        </w:rPr>
        <w:t>I.- Fundamentación:</w:t>
      </w:r>
    </w:p>
    <w:p w:rsidR="003B1E59" w:rsidRPr="008A716F" w:rsidRDefault="003B1E59" w:rsidP="003B1E59">
      <w:pPr>
        <w:jc w:val="both"/>
        <w:rPr>
          <w:rFonts w:ascii="Arial" w:hAnsi="Arial" w:cs="Arial"/>
          <w:sz w:val="24"/>
          <w:szCs w:val="24"/>
        </w:rPr>
      </w:pPr>
      <w:r w:rsidRPr="008A716F">
        <w:rPr>
          <w:rFonts w:ascii="Arial" w:hAnsi="Arial" w:cs="Arial"/>
          <w:sz w:val="24"/>
          <w:szCs w:val="24"/>
        </w:rPr>
        <w:t>El desarrollo de las diversas profesiones a nivel internacional, su perfil amplio, así como, las funciones reales a las que los profesionistas se dedican en la actualidad, a nivel internacional, nacional y local, están creando un nuevo campo de acción en su desempeño laboral y otras esferas de actuación, que requieren de un replanteamiento en la formación de los mismos, en el área enmarcada en los proyectos de educación y en la docencia misma.</w:t>
      </w:r>
    </w:p>
    <w:p w:rsidR="003B1E59" w:rsidRPr="008A716F" w:rsidRDefault="003B1E59" w:rsidP="003B1E59">
      <w:pPr>
        <w:spacing w:before="120" w:after="120"/>
        <w:jc w:val="both"/>
        <w:rPr>
          <w:rFonts w:ascii="Arial" w:eastAsia="Times New Roman" w:hAnsi="Arial" w:cs="Arial"/>
          <w:color w:val="000000"/>
          <w:sz w:val="24"/>
          <w:szCs w:val="24"/>
          <w:lang w:val="es-MX" w:eastAsia="es-MX"/>
        </w:rPr>
      </w:pPr>
      <w:r w:rsidRPr="008A716F">
        <w:rPr>
          <w:rFonts w:ascii="Arial" w:eastAsia="Times New Roman" w:hAnsi="Arial" w:cs="Arial"/>
          <w:color w:val="000000"/>
          <w:sz w:val="24"/>
          <w:szCs w:val="24"/>
          <w:lang w:val="es-MX" w:eastAsia="es-MX"/>
        </w:rPr>
        <w:t xml:space="preserve">En esta nueva sociedad del conocimiento, resulta conveniente que los ciudadanos dispongan de una cierta cultura científica y matemática. Su </w:t>
      </w:r>
      <w:r>
        <w:rPr>
          <w:rFonts w:ascii="Arial" w:eastAsia="Times New Roman" w:hAnsi="Arial" w:cs="Arial"/>
          <w:color w:val="000000"/>
          <w:sz w:val="24"/>
          <w:szCs w:val="24"/>
          <w:lang w:val="es-MX" w:eastAsia="es-MX"/>
        </w:rPr>
        <w:t xml:space="preserve">apropiación </w:t>
      </w:r>
      <w:r w:rsidRPr="008A716F">
        <w:rPr>
          <w:rFonts w:ascii="Arial" w:eastAsia="Times New Roman" w:hAnsi="Arial" w:cs="Arial"/>
          <w:color w:val="000000"/>
          <w:sz w:val="24"/>
          <w:szCs w:val="24"/>
          <w:lang w:val="es-MX" w:eastAsia="es-MX"/>
        </w:rPr>
        <w:t xml:space="preserve">y actualización se ha vuelto tan imprescindible como la alfabetización o el aprendizaje de las famosas cuatro reglas. Hay que tener presente que la cultura es una abstracción, un constructo social con una base teórica compartida por los individuos de un mismo grupo. </w:t>
      </w:r>
    </w:p>
    <w:p w:rsidR="003B1E59" w:rsidRPr="009C6B6C" w:rsidRDefault="003B1E59" w:rsidP="003B1E59">
      <w:pPr>
        <w:spacing w:after="0" w:line="240" w:lineRule="auto"/>
        <w:ind w:right="74"/>
        <w:jc w:val="both"/>
        <w:rPr>
          <w:rFonts w:ascii="Arial" w:hAnsi="Arial" w:cs="Arial"/>
          <w:color w:val="000000"/>
          <w:sz w:val="24"/>
          <w:szCs w:val="24"/>
        </w:rPr>
      </w:pPr>
      <w:r w:rsidRPr="009C6B6C">
        <w:rPr>
          <w:rFonts w:ascii="Arial" w:hAnsi="Arial" w:cs="Arial"/>
          <w:color w:val="000000"/>
          <w:sz w:val="24"/>
          <w:szCs w:val="24"/>
        </w:rPr>
        <w:t>Los contenidos que se desarrollan en el presente Diplomado tienen significación para los docentes que lo cursan  pues se apropian de contenidos  necesarios y actualizados que les permiten continuar elevando la calidad de</w:t>
      </w:r>
      <w:r>
        <w:rPr>
          <w:rFonts w:ascii="Arial" w:hAnsi="Arial" w:cs="Arial"/>
          <w:color w:val="000000"/>
          <w:sz w:val="24"/>
          <w:szCs w:val="24"/>
        </w:rPr>
        <w:t xml:space="preserve">l </w:t>
      </w:r>
      <w:r w:rsidRPr="009C6B6C">
        <w:rPr>
          <w:rFonts w:ascii="Arial" w:hAnsi="Arial" w:cs="Arial"/>
          <w:color w:val="000000"/>
          <w:sz w:val="24"/>
          <w:szCs w:val="24"/>
        </w:rPr>
        <w:t>sistema educacional.</w:t>
      </w:r>
    </w:p>
    <w:p w:rsidR="003B1E59" w:rsidRDefault="003B1E59" w:rsidP="003B1E59">
      <w:pPr>
        <w:spacing w:before="120" w:after="120"/>
        <w:jc w:val="both"/>
        <w:rPr>
          <w:rFonts w:ascii="Arial" w:hAnsi="Arial" w:cs="Arial"/>
          <w:sz w:val="24"/>
          <w:szCs w:val="24"/>
        </w:rPr>
      </w:pPr>
      <w:r w:rsidRPr="009C6B6C">
        <w:rPr>
          <w:rFonts w:ascii="Arial" w:hAnsi="Arial" w:cs="Arial"/>
          <w:sz w:val="24"/>
          <w:szCs w:val="24"/>
        </w:rPr>
        <w:t>La enseñanza de la</w:t>
      </w:r>
      <w:r>
        <w:rPr>
          <w:rFonts w:ascii="Arial" w:hAnsi="Arial" w:cs="Arial"/>
          <w:sz w:val="24"/>
          <w:szCs w:val="24"/>
        </w:rPr>
        <w:t>s</w:t>
      </w:r>
      <w:r w:rsidRPr="009C6B6C">
        <w:rPr>
          <w:rFonts w:ascii="Arial" w:hAnsi="Arial" w:cs="Arial"/>
          <w:sz w:val="24"/>
          <w:szCs w:val="24"/>
        </w:rPr>
        <w:t xml:space="preserve"> Matemática</w:t>
      </w:r>
      <w:r>
        <w:rPr>
          <w:rFonts w:ascii="Arial" w:hAnsi="Arial" w:cs="Arial"/>
          <w:sz w:val="24"/>
          <w:szCs w:val="24"/>
        </w:rPr>
        <w:t>s</w:t>
      </w:r>
      <w:r w:rsidRPr="009C6B6C">
        <w:rPr>
          <w:rFonts w:ascii="Arial" w:hAnsi="Arial" w:cs="Arial"/>
          <w:sz w:val="24"/>
          <w:szCs w:val="24"/>
        </w:rPr>
        <w:t xml:space="preserve"> tiene la tarea de contribuir a la preparación de los  escolares  para  la  vida  laboral, económica y social, de manera que dispongan de sólidos conocimientos matemáticos, que les permitan interpretar los avances de la ciencia y la técnica; que sean capaces de operar con ellos con rapidez, rigor y exactitud, de modo consciente; y puedan aplicarlos de manera creadora a la solución de los problemas en la</w:t>
      </w:r>
      <w:r>
        <w:rPr>
          <w:rFonts w:ascii="Arial" w:hAnsi="Arial" w:cs="Arial"/>
          <w:sz w:val="24"/>
          <w:szCs w:val="24"/>
        </w:rPr>
        <w:t>s diferentes esferas de la vida</w:t>
      </w:r>
      <w:r w:rsidRPr="009C6B6C">
        <w:rPr>
          <w:rFonts w:ascii="Arial" w:hAnsi="Arial" w:cs="Arial"/>
          <w:sz w:val="24"/>
          <w:szCs w:val="24"/>
        </w:rPr>
        <w:t>.</w:t>
      </w:r>
    </w:p>
    <w:p w:rsidR="003B1E59" w:rsidRPr="00A27914" w:rsidRDefault="003B1E59" w:rsidP="003B1E59">
      <w:pPr>
        <w:spacing w:before="120" w:after="120"/>
        <w:jc w:val="both"/>
        <w:rPr>
          <w:rFonts w:ascii="Arial" w:hAnsi="Arial" w:cs="Arial"/>
          <w:sz w:val="28"/>
          <w:szCs w:val="24"/>
        </w:rPr>
      </w:pPr>
      <w:r w:rsidRPr="00A27914">
        <w:rPr>
          <w:rFonts w:ascii="Arial" w:hAnsi="Arial" w:cs="Arial"/>
          <w:sz w:val="24"/>
        </w:rPr>
        <w:t>Para dar cumplimiento a las tareas de la asignatura Matemática</w:t>
      </w:r>
      <w:r>
        <w:rPr>
          <w:rFonts w:ascii="Arial" w:hAnsi="Arial" w:cs="Arial"/>
          <w:sz w:val="24"/>
        </w:rPr>
        <w:t>s</w:t>
      </w:r>
      <w:r w:rsidRPr="00A27914">
        <w:rPr>
          <w:rFonts w:ascii="Arial" w:hAnsi="Arial" w:cs="Arial"/>
          <w:sz w:val="24"/>
        </w:rPr>
        <w:t xml:space="preserve"> los docentes deben conocer a qué debe dirigirse su ense</w:t>
      </w:r>
      <w:r>
        <w:rPr>
          <w:rFonts w:ascii="Arial" w:hAnsi="Arial" w:cs="Arial"/>
          <w:sz w:val="24"/>
        </w:rPr>
        <w:t>ñanza en cada uno de los grados</w:t>
      </w:r>
      <w:r w:rsidRPr="00A27914">
        <w:rPr>
          <w:rFonts w:ascii="Arial" w:hAnsi="Arial" w:cs="Arial"/>
          <w:sz w:val="24"/>
        </w:rPr>
        <w:t>, además de conocer cuáles son las formas de sentir, pensar y actuar de sus escolares, cuáles son sus potencialidades y conocer las causas de sus dificultades  de modo que puedan elaborar acciones  que posibiliten un  proceso de enseñanza-aprendizaje desarrollador.</w:t>
      </w:r>
    </w:p>
    <w:p w:rsidR="003B1E59" w:rsidRDefault="003B1E59" w:rsidP="003B1E59">
      <w:pPr>
        <w:spacing w:before="120" w:after="120"/>
        <w:jc w:val="both"/>
        <w:rPr>
          <w:rFonts w:ascii="Arial" w:hAnsi="Arial" w:cs="Arial"/>
          <w:sz w:val="24"/>
          <w:szCs w:val="24"/>
        </w:rPr>
      </w:pPr>
      <w:r w:rsidRPr="008A716F">
        <w:rPr>
          <w:rFonts w:ascii="Arial" w:hAnsi="Arial" w:cs="Arial"/>
          <w:sz w:val="24"/>
          <w:szCs w:val="24"/>
        </w:rPr>
        <w:t>Se trata de lograr que el estudiante construya un aprendizaje de las matemáticas  proyectando ideas y soluciones a problemas, en relación directa con el mundo laboral real, para que pueda ser un indagador p</w:t>
      </w:r>
      <w:r>
        <w:rPr>
          <w:rFonts w:ascii="Arial" w:hAnsi="Arial" w:cs="Arial"/>
          <w:sz w:val="24"/>
          <w:szCs w:val="24"/>
        </w:rPr>
        <w:t>ermanente</w:t>
      </w:r>
      <w:r w:rsidRPr="008A716F">
        <w:rPr>
          <w:rFonts w:ascii="Arial" w:hAnsi="Arial" w:cs="Arial"/>
          <w:sz w:val="24"/>
          <w:szCs w:val="24"/>
        </w:rPr>
        <w:t xml:space="preserve">, a lo largo de toda su </w:t>
      </w:r>
      <w:r>
        <w:rPr>
          <w:rFonts w:ascii="Arial" w:hAnsi="Arial" w:cs="Arial"/>
          <w:sz w:val="24"/>
          <w:szCs w:val="24"/>
        </w:rPr>
        <w:t>vida</w:t>
      </w:r>
      <w:r w:rsidRPr="008A716F">
        <w:rPr>
          <w:rFonts w:ascii="Arial" w:hAnsi="Arial" w:cs="Arial"/>
          <w:sz w:val="24"/>
          <w:szCs w:val="24"/>
        </w:rPr>
        <w:t xml:space="preserve">, </w:t>
      </w:r>
      <w:r>
        <w:rPr>
          <w:rFonts w:ascii="Arial" w:hAnsi="Arial" w:cs="Arial"/>
          <w:sz w:val="24"/>
          <w:szCs w:val="24"/>
        </w:rPr>
        <w:t>a partir de:</w:t>
      </w:r>
    </w:p>
    <w:p w:rsidR="003B1E59" w:rsidRPr="008A716F" w:rsidRDefault="003B1E59" w:rsidP="003B1E59">
      <w:pPr>
        <w:numPr>
          <w:ilvl w:val="0"/>
          <w:numId w:val="3"/>
        </w:numPr>
        <w:suppressAutoHyphens/>
        <w:spacing w:before="120" w:after="120" w:line="240" w:lineRule="auto"/>
        <w:jc w:val="both"/>
        <w:rPr>
          <w:rFonts w:ascii="Arial" w:eastAsia="Times New Roman" w:hAnsi="Arial" w:cs="Arial"/>
          <w:sz w:val="24"/>
          <w:szCs w:val="24"/>
        </w:rPr>
      </w:pPr>
      <w:r w:rsidRPr="008A716F">
        <w:rPr>
          <w:rFonts w:ascii="Arial" w:eastAsia="Times New Roman" w:hAnsi="Arial" w:cs="Arial"/>
          <w:sz w:val="24"/>
          <w:szCs w:val="24"/>
        </w:rPr>
        <w:t>la vinculación de los modelos matemáticos a la solució</w:t>
      </w:r>
      <w:r>
        <w:rPr>
          <w:rFonts w:ascii="Arial" w:eastAsia="Times New Roman" w:hAnsi="Arial" w:cs="Arial"/>
          <w:sz w:val="24"/>
          <w:szCs w:val="24"/>
        </w:rPr>
        <w:t xml:space="preserve">n de los problemas de la </w:t>
      </w:r>
      <w:r w:rsidRPr="009C6B6C">
        <w:rPr>
          <w:rFonts w:ascii="Arial" w:hAnsi="Arial" w:cs="Arial"/>
          <w:sz w:val="24"/>
          <w:szCs w:val="24"/>
        </w:rPr>
        <w:t>vida  laboral, económica y social</w:t>
      </w:r>
      <w:r w:rsidRPr="008A716F">
        <w:rPr>
          <w:rFonts w:ascii="Arial" w:eastAsia="Times New Roman" w:hAnsi="Arial" w:cs="Arial"/>
          <w:sz w:val="24"/>
          <w:szCs w:val="24"/>
        </w:rPr>
        <w:t>.</w:t>
      </w:r>
    </w:p>
    <w:p w:rsidR="003B1E59" w:rsidRPr="008A716F" w:rsidRDefault="003B1E59" w:rsidP="003B1E59">
      <w:pPr>
        <w:numPr>
          <w:ilvl w:val="0"/>
          <w:numId w:val="3"/>
        </w:numPr>
        <w:suppressAutoHyphens/>
        <w:spacing w:before="120" w:after="120" w:line="240" w:lineRule="auto"/>
        <w:jc w:val="both"/>
        <w:rPr>
          <w:rFonts w:ascii="Arial" w:eastAsia="Times New Roman" w:hAnsi="Arial" w:cs="Arial"/>
          <w:sz w:val="24"/>
          <w:szCs w:val="24"/>
        </w:rPr>
      </w:pPr>
      <w:r w:rsidRPr="008A716F">
        <w:rPr>
          <w:rFonts w:ascii="Arial" w:eastAsia="Times New Roman" w:hAnsi="Arial" w:cs="Arial"/>
          <w:sz w:val="24"/>
          <w:szCs w:val="24"/>
        </w:rPr>
        <w:lastRenderedPageBreak/>
        <w:t xml:space="preserve">los contenidos matemáticos se ven como organizaciones sistémicas, lo que permitirá la solución de los problemas </w:t>
      </w:r>
      <w:r w:rsidRPr="009C6B6C">
        <w:rPr>
          <w:rFonts w:ascii="Arial" w:hAnsi="Arial" w:cs="Arial"/>
          <w:sz w:val="24"/>
          <w:szCs w:val="24"/>
        </w:rPr>
        <w:t>la  vida  laboral, económica y social</w:t>
      </w:r>
      <w:r>
        <w:rPr>
          <w:rFonts w:ascii="Arial" w:eastAsia="Times New Roman" w:hAnsi="Arial" w:cs="Arial"/>
          <w:sz w:val="24"/>
          <w:szCs w:val="24"/>
        </w:rPr>
        <w:t>.</w:t>
      </w:r>
    </w:p>
    <w:p w:rsidR="003B1E59" w:rsidRPr="008A716F" w:rsidRDefault="003B1E59" w:rsidP="003B1E59">
      <w:pPr>
        <w:numPr>
          <w:ilvl w:val="0"/>
          <w:numId w:val="3"/>
        </w:numPr>
        <w:suppressAutoHyphens/>
        <w:spacing w:before="120" w:after="120" w:line="240" w:lineRule="auto"/>
        <w:jc w:val="both"/>
        <w:rPr>
          <w:rFonts w:ascii="Arial" w:eastAsia="Times New Roman" w:hAnsi="Arial" w:cs="Arial"/>
          <w:sz w:val="24"/>
          <w:szCs w:val="24"/>
        </w:rPr>
      </w:pPr>
      <w:r w:rsidRPr="008A716F">
        <w:rPr>
          <w:rFonts w:ascii="Arial" w:eastAsia="Times New Roman" w:hAnsi="Arial" w:cs="Arial"/>
          <w:sz w:val="24"/>
          <w:szCs w:val="24"/>
        </w:rPr>
        <w:t>la sistematización de los contenidos matemáticos presupone el análisis de: la necesidad de los mismos, su estructuración sistémica, la relación con las demás áreas, y la diversificación de la ejercitación.</w:t>
      </w:r>
    </w:p>
    <w:p w:rsidR="003B1E59" w:rsidRPr="008A716F" w:rsidRDefault="003B1E59" w:rsidP="003B1E59">
      <w:pPr>
        <w:spacing w:after="120"/>
        <w:ind w:right="44"/>
        <w:jc w:val="both"/>
        <w:rPr>
          <w:rFonts w:ascii="Arial" w:hAnsi="Arial" w:cs="Arial"/>
          <w:bCs/>
          <w:sz w:val="24"/>
          <w:szCs w:val="24"/>
        </w:rPr>
      </w:pPr>
      <w:r w:rsidRPr="008A716F">
        <w:rPr>
          <w:rFonts w:ascii="Arial" w:hAnsi="Arial" w:cs="Arial"/>
          <w:bCs/>
          <w:sz w:val="24"/>
          <w:szCs w:val="24"/>
        </w:rPr>
        <w:t>Lo señalado hasta este punto revela la importancia del desarrollo, en el proceso de formación, de un programa destinado a aportar las herramientas matemáticas esenciales para el aprendizaje de los contenidos y su uso futuro.</w:t>
      </w:r>
    </w:p>
    <w:p w:rsidR="003B1E59" w:rsidRPr="008A716F" w:rsidRDefault="003B1E59" w:rsidP="003B1E59">
      <w:pPr>
        <w:pStyle w:val="Encabezado1"/>
        <w:spacing w:before="120" w:after="120"/>
        <w:jc w:val="both"/>
        <w:rPr>
          <w:rFonts w:ascii="Arial" w:hAnsi="Arial" w:cs="Arial"/>
          <w:sz w:val="24"/>
          <w:szCs w:val="24"/>
        </w:rPr>
      </w:pPr>
      <w:r w:rsidRPr="008A716F">
        <w:rPr>
          <w:rFonts w:ascii="Arial" w:hAnsi="Arial" w:cs="Arial"/>
          <w:b w:val="0"/>
          <w:sz w:val="24"/>
          <w:szCs w:val="24"/>
          <w:u w:val="none"/>
          <w:lang w:val="es-ES_tradnl"/>
        </w:rPr>
        <w:t xml:space="preserve">El </w:t>
      </w:r>
      <w:r>
        <w:rPr>
          <w:rFonts w:ascii="Arial" w:hAnsi="Arial" w:cs="Arial"/>
          <w:b w:val="0"/>
          <w:sz w:val="24"/>
          <w:szCs w:val="24"/>
          <w:u w:val="none"/>
          <w:lang w:val="es-ES_tradnl"/>
        </w:rPr>
        <w:t xml:space="preserve">Diplomado </w:t>
      </w:r>
      <w:r w:rsidRPr="008A716F">
        <w:rPr>
          <w:rFonts w:ascii="Arial" w:hAnsi="Arial" w:cs="Arial"/>
          <w:b w:val="0"/>
          <w:sz w:val="24"/>
          <w:szCs w:val="24"/>
          <w:u w:val="none"/>
          <w:lang w:val="es-ES_tradnl"/>
        </w:rPr>
        <w:t xml:space="preserve">tiene una gran responsabilidad en el fortalecimiento de los nexos interdisciplinarios, </w:t>
      </w:r>
      <w:r>
        <w:rPr>
          <w:rFonts w:ascii="Arial" w:hAnsi="Arial" w:cs="Arial"/>
          <w:b w:val="0"/>
          <w:sz w:val="24"/>
          <w:szCs w:val="24"/>
          <w:u w:val="none"/>
          <w:lang w:val="es-ES_tradnl"/>
        </w:rPr>
        <w:t xml:space="preserve">al </w:t>
      </w:r>
      <w:r w:rsidRPr="008A716F">
        <w:rPr>
          <w:rFonts w:ascii="Arial" w:hAnsi="Arial" w:cs="Arial"/>
          <w:b w:val="0"/>
          <w:sz w:val="24"/>
          <w:szCs w:val="24"/>
          <w:u w:val="none"/>
          <w:lang w:val="es-ES_tradnl"/>
        </w:rPr>
        <w:t>penetra</w:t>
      </w:r>
      <w:r>
        <w:rPr>
          <w:rFonts w:ascii="Arial" w:hAnsi="Arial" w:cs="Arial"/>
          <w:b w:val="0"/>
          <w:sz w:val="24"/>
          <w:szCs w:val="24"/>
          <w:u w:val="none"/>
          <w:lang w:val="es-ES_tradnl"/>
        </w:rPr>
        <w:t>r</w:t>
      </w:r>
      <w:r w:rsidRPr="008A716F">
        <w:rPr>
          <w:rFonts w:ascii="Arial" w:hAnsi="Arial" w:cs="Arial"/>
          <w:b w:val="0"/>
          <w:sz w:val="24"/>
          <w:szCs w:val="24"/>
          <w:u w:val="none"/>
          <w:lang w:val="es-ES_tradnl"/>
        </w:rPr>
        <w:t xml:space="preserve"> en la integración de conocimientos</w:t>
      </w:r>
      <w:r>
        <w:rPr>
          <w:rFonts w:ascii="Arial" w:hAnsi="Arial" w:cs="Arial"/>
          <w:b w:val="0"/>
          <w:sz w:val="24"/>
          <w:szCs w:val="24"/>
          <w:u w:val="none"/>
          <w:lang w:val="es-ES_tradnl"/>
        </w:rPr>
        <w:t xml:space="preserve">. Se </w:t>
      </w:r>
      <w:r w:rsidRPr="008A716F">
        <w:rPr>
          <w:rFonts w:ascii="Arial" w:hAnsi="Arial" w:cs="Arial"/>
          <w:b w:val="0"/>
          <w:sz w:val="24"/>
          <w:szCs w:val="24"/>
          <w:u w:val="none"/>
        </w:rPr>
        <w:t>abordarán los conocimientos</w:t>
      </w:r>
      <w:r>
        <w:rPr>
          <w:rFonts w:ascii="Arial" w:hAnsi="Arial" w:cs="Arial"/>
          <w:b w:val="0"/>
          <w:sz w:val="24"/>
          <w:szCs w:val="24"/>
          <w:u w:val="none"/>
        </w:rPr>
        <w:t xml:space="preserve"> de la</w:t>
      </w:r>
      <w:r w:rsidRPr="008A716F">
        <w:rPr>
          <w:rFonts w:ascii="Arial" w:hAnsi="Arial" w:cs="Arial"/>
          <w:b w:val="0"/>
          <w:sz w:val="24"/>
          <w:szCs w:val="24"/>
          <w:u w:val="none"/>
        </w:rPr>
        <w:t xml:space="preserve"> </w:t>
      </w:r>
      <w:r w:rsidRPr="004014E7">
        <w:rPr>
          <w:rFonts w:ascii="Arial" w:hAnsi="Arial" w:cs="Arial"/>
          <w:b w:val="0"/>
          <w:color w:val="000000" w:themeColor="text1"/>
          <w:sz w:val="24"/>
          <w:u w:val="none"/>
        </w:rPr>
        <w:t>lógica matemática, teoría de conjuntos, números</w:t>
      </w:r>
      <w:r>
        <w:rPr>
          <w:rFonts w:ascii="Arial" w:hAnsi="Arial" w:cs="Arial"/>
          <w:b w:val="0"/>
          <w:color w:val="000000" w:themeColor="text1"/>
          <w:sz w:val="24"/>
          <w:u w:val="none"/>
        </w:rPr>
        <w:t xml:space="preserve"> reales</w:t>
      </w:r>
      <w:r w:rsidRPr="004014E7">
        <w:rPr>
          <w:rFonts w:ascii="Arial" w:hAnsi="Arial" w:cs="Arial"/>
          <w:b w:val="0"/>
          <w:color w:val="000000" w:themeColor="text1"/>
          <w:sz w:val="24"/>
          <w:u w:val="none"/>
        </w:rPr>
        <w:t>, Ecuaciones e Inecuaciones, Geometría y Didáctica de las Matemáticas</w:t>
      </w:r>
      <w:r w:rsidRPr="004014E7">
        <w:rPr>
          <w:rFonts w:ascii="Arial" w:hAnsi="Arial" w:cs="Arial"/>
          <w:b w:val="0"/>
          <w:color w:val="000000" w:themeColor="text1"/>
          <w:sz w:val="24"/>
          <w:szCs w:val="24"/>
          <w:u w:val="none"/>
        </w:rPr>
        <w:t>.</w:t>
      </w:r>
      <w:r w:rsidRPr="008A716F">
        <w:rPr>
          <w:rFonts w:ascii="Arial" w:hAnsi="Arial" w:cs="Arial"/>
          <w:sz w:val="24"/>
          <w:szCs w:val="24"/>
        </w:rPr>
        <w:t xml:space="preserve"> </w:t>
      </w:r>
    </w:p>
    <w:p w:rsidR="003B1E59" w:rsidRPr="008A716F" w:rsidRDefault="003B1E59" w:rsidP="003B1E59">
      <w:pPr>
        <w:spacing w:before="120" w:after="120" w:line="240" w:lineRule="auto"/>
        <w:jc w:val="both"/>
        <w:rPr>
          <w:rFonts w:ascii="Arial" w:eastAsia="Calibri" w:hAnsi="Arial" w:cs="Arial"/>
          <w:sz w:val="24"/>
          <w:szCs w:val="24"/>
        </w:rPr>
      </w:pPr>
      <w:r w:rsidRPr="008A716F">
        <w:rPr>
          <w:rFonts w:ascii="Arial" w:eastAsia="Calibri" w:hAnsi="Arial" w:cs="Arial"/>
          <w:sz w:val="24"/>
          <w:szCs w:val="24"/>
        </w:rPr>
        <w:t xml:space="preserve">El programa </w:t>
      </w:r>
      <w:r>
        <w:rPr>
          <w:rFonts w:ascii="Arial" w:eastAsia="Calibri" w:hAnsi="Arial" w:cs="Arial"/>
          <w:sz w:val="24"/>
          <w:szCs w:val="24"/>
        </w:rPr>
        <w:t>h</w:t>
      </w:r>
      <w:r w:rsidRPr="008A716F">
        <w:rPr>
          <w:rFonts w:ascii="Arial" w:eastAsia="Calibri" w:hAnsi="Arial" w:cs="Arial"/>
          <w:sz w:val="24"/>
          <w:szCs w:val="24"/>
        </w:rPr>
        <w:t>a de contribuir a la formación integral de los docentes, al mostrar cómo las matemáticas favorecen el desarrollo de valores y actitudes acordes a la sociedad, posibilita comprender y trasformar el mundo y propicia la formación de una concepción científica de este.</w:t>
      </w:r>
    </w:p>
    <w:p w:rsidR="003B1E59" w:rsidRPr="001D5FF2" w:rsidRDefault="003B1E59" w:rsidP="003B1E59">
      <w:pPr>
        <w:autoSpaceDE w:val="0"/>
        <w:autoSpaceDN w:val="0"/>
        <w:adjustRightInd w:val="0"/>
        <w:spacing w:after="120" w:line="240" w:lineRule="auto"/>
        <w:jc w:val="both"/>
        <w:rPr>
          <w:rFonts w:ascii="Arial" w:eastAsia="Calibri" w:hAnsi="Arial" w:cs="Arial"/>
          <w:b/>
          <w:sz w:val="24"/>
          <w:szCs w:val="24"/>
          <w:lang w:eastAsia="es-ES_tradnl"/>
        </w:rPr>
      </w:pPr>
      <w:r w:rsidRPr="001D5FF2">
        <w:rPr>
          <w:rFonts w:ascii="Arial" w:eastAsia="Calibri" w:hAnsi="Arial" w:cs="Arial"/>
          <w:b/>
          <w:sz w:val="24"/>
          <w:szCs w:val="24"/>
          <w:lang w:eastAsia="es-ES_tradnl"/>
        </w:rPr>
        <w:t>II. Problema o necesidad de aprendizaje que resuelve</w:t>
      </w:r>
    </w:p>
    <w:p w:rsidR="003B1E59" w:rsidRPr="004014E7" w:rsidRDefault="003B1E59" w:rsidP="003B1E59">
      <w:pPr>
        <w:spacing w:before="120" w:after="120" w:line="240" w:lineRule="auto"/>
        <w:jc w:val="both"/>
        <w:rPr>
          <w:rFonts w:ascii="Arial" w:hAnsi="Arial" w:cs="Arial"/>
          <w:sz w:val="24"/>
        </w:rPr>
      </w:pPr>
      <w:r w:rsidRPr="009B59FE">
        <w:rPr>
          <w:rFonts w:ascii="Arial" w:hAnsi="Arial" w:cs="Arial"/>
          <w:sz w:val="24"/>
        </w:rPr>
        <w:t xml:space="preserve">De aquí se deriva entonces la </w:t>
      </w:r>
      <w:r w:rsidRPr="009B59FE">
        <w:rPr>
          <w:rFonts w:ascii="Arial" w:hAnsi="Arial" w:cs="Arial"/>
          <w:bCs/>
          <w:color w:val="000000"/>
          <w:sz w:val="24"/>
        </w:rPr>
        <w:t xml:space="preserve">necesidad de dotar a los </w:t>
      </w:r>
      <w:r>
        <w:rPr>
          <w:rFonts w:ascii="Arial" w:hAnsi="Arial" w:cs="Arial"/>
          <w:bCs/>
          <w:color w:val="000000"/>
          <w:sz w:val="24"/>
        </w:rPr>
        <w:t xml:space="preserve">docentes </w:t>
      </w:r>
      <w:r w:rsidRPr="009B59FE">
        <w:rPr>
          <w:rFonts w:ascii="Arial" w:hAnsi="Arial" w:cs="Arial"/>
          <w:bCs/>
          <w:color w:val="000000"/>
          <w:sz w:val="24"/>
        </w:rPr>
        <w:t xml:space="preserve">de los recursos matemáticos que le permitan la </w:t>
      </w:r>
      <w:r w:rsidRPr="009B59FE">
        <w:rPr>
          <w:rFonts w:ascii="Arial" w:hAnsi="Arial" w:cs="Arial"/>
          <w:sz w:val="24"/>
        </w:rPr>
        <w:t xml:space="preserve">reflexión, la comprensión conceptual y la búsqueda de significados en esta área, así como de los  métodos  propios de la matemática que le propician </w:t>
      </w:r>
      <w:r w:rsidRPr="009B59FE">
        <w:rPr>
          <w:rFonts w:ascii="Arial" w:hAnsi="Arial" w:cs="Arial"/>
          <w:bCs/>
          <w:color w:val="000000"/>
          <w:sz w:val="24"/>
        </w:rPr>
        <w:t xml:space="preserve">la modelación de los problemas que enfrenta en el ejercicio de la profesión relacionados con </w:t>
      </w:r>
      <w:r w:rsidRPr="004014E7">
        <w:rPr>
          <w:rFonts w:ascii="Arial" w:hAnsi="Arial" w:cs="Arial"/>
          <w:bCs/>
          <w:color w:val="000000"/>
          <w:sz w:val="24"/>
        </w:rPr>
        <w:t xml:space="preserve">la </w:t>
      </w:r>
      <w:r w:rsidRPr="004014E7">
        <w:rPr>
          <w:rFonts w:ascii="Arial" w:hAnsi="Arial" w:cs="Arial"/>
          <w:color w:val="000000" w:themeColor="text1"/>
          <w:sz w:val="24"/>
        </w:rPr>
        <w:t>lógica matemática, teoría de conjuntos, números</w:t>
      </w:r>
      <w:r>
        <w:rPr>
          <w:rFonts w:ascii="Arial" w:hAnsi="Arial" w:cs="Arial"/>
          <w:color w:val="000000" w:themeColor="text1"/>
          <w:sz w:val="24"/>
        </w:rPr>
        <w:t xml:space="preserve"> reales</w:t>
      </w:r>
      <w:r w:rsidRPr="004014E7">
        <w:rPr>
          <w:rFonts w:ascii="Arial" w:hAnsi="Arial" w:cs="Arial"/>
          <w:color w:val="000000" w:themeColor="text1"/>
          <w:sz w:val="24"/>
        </w:rPr>
        <w:t>, Ecuaciones e Inecuaciones, Geometría y Didáctica de las Matemáticas</w:t>
      </w:r>
      <w:r>
        <w:rPr>
          <w:rFonts w:ascii="Arial" w:hAnsi="Arial" w:cs="Arial"/>
          <w:color w:val="000000" w:themeColor="text1"/>
          <w:sz w:val="24"/>
          <w:szCs w:val="24"/>
        </w:rPr>
        <w:t>.</w:t>
      </w:r>
    </w:p>
    <w:p w:rsidR="003B1E59" w:rsidRPr="001D5FF2" w:rsidRDefault="003B1E59" w:rsidP="003B1E59">
      <w:pPr>
        <w:spacing w:before="120" w:after="120" w:line="240" w:lineRule="auto"/>
        <w:jc w:val="both"/>
        <w:rPr>
          <w:rFonts w:ascii="Arial" w:eastAsia="Calibri" w:hAnsi="Arial" w:cs="Arial"/>
          <w:b/>
          <w:sz w:val="24"/>
          <w:szCs w:val="24"/>
        </w:rPr>
      </w:pPr>
      <w:r w:rsidRPr="001D5FF2">
        <w:rPr>
          <w:rFonts w:ascii="Arial" w:eastAsia="Calibri" w:hAnsi="Arial" w:cs="Arial"/>
          <w:b/>
          <w:sz w:val="24"/>
          <w:szCs w:val="24"/>
        </w:rPr>
        <w:t>III. Objeto de estudio del programa.</w:t>
      </w:r>
    </w:p>
    <w:p w:rsidR="003B1E59" w:rsidRDefault="003B1E59" w:rsidP="003B1E59">
      <w:pPr>
        <w:spacing w:before="120" w:after="120" w:line="240" w:lineRule="auto"/>
        <w:jc w:val="both"/>
        <w:rPr>
          <w:rFonts w:ascii="Arial" w:eastAsia="Times New Roman" w:hAnsi="Arial" w:cs="Arial"/>
          <w:bCs/>
          <w:sz w:val="24"/>
          <w:szCs w:val="24"/>
        </w:rPr>
      </w:pPr>
      <w:r w:rsidRPr="00E6146E">
        <w:rPr>
          <w:rFonts w:ascii="Arial" w:hAnsi="Arial" w:cs="Arial"/>
          <w:sz w:val="24"/>
        </w:rPr>
        <w:t>El sistema de conceptos, procedimientos y relaciones, de</w:t>
      </w:r>
      <w:r w:rsidRPr="00E6146E">
        <w:rPr>
          <w:rFonts w:ascii="Arial" w:hAnsi="Arial" w:cs="Arial"/>
          <w:bCs/>
          <w:color w:val="000000"/>
          <w:sz w:val="24"/>
        </w:rPr>
        <w:t xml:space="preserve"> la </w:t>
      </w:r>
      <w:r w:rsidRPr="004014E7">
        <w:rPr>
          <w:rFonts w:ascii="Arial" w:hAnsi="Arial" w:cs="Arial"/>
          <w:color w:val="000000" w:themeColor="text1"/>
          <w:sz w:val="24"/>
        </w:rPr>
        <w:t>lógica matemática, teoría de conjuntos, números</w:t>
      </w:r>
      <w:r>
        <w:rPr>
          <w:rFonts w:ascii="Arial" w:hAnsi="Arial" w:cs="Arial"/>
          <w:color w:val="000000" w:themeColor="text1"/>
          <w:sz w:val="24"/>
        </w:rPr>
        <w:t xml:space="preserve"> reales</w:t>
      </w:r>
      <w:r w:rsidRPr="004014E7">
        <w:rPr>
          <w:rFonts w:ascii="Arial" w:hAnsi="Arial" w:cs="Arial"/>
          <w:color w:val="000000" w:themeColor="text1"/>
          <w:sz w:val="24"/>
        </w:rPr>
        <w:t>, Ecuaciones e Inecuaciones, Geometría y Didáctica de las Matemáticas</w:t>
      </w:r>
      <w:r w:rsidRPr="00E6146E">
        <w:rPr>
          <w:rFonts w:ascii="Arial" w:hAnsi="Arial" w:cs="Arial"/>
          <w:sz w:val="24"/>
        </w:rPr>
        <w:t>,</w:t>
      </w:r>
      <w:r w:rsidRPr="00E6146E">
        <w:rPr>
          <w:rFonts w:ascii="Arial" w:hAnsi="Arial" w:cs="Arial"/>
          <w:b/>
          <w:sz w:val="24"/>
        </w:rPr>
        <w:t xml:space="preserve"> </w:t>
      </w:r>
      <w:r w:rsidRPr="00E6146E">
        <w:rPr>
          <w:rFonts w:ascii="Arial" w:hAnsi="Arial" w:cs="Arial"/>
          <w:sz w:val="24"/>
        </w:rPr>
        <w:t xml:space="preserve">garantizan la solución de problemas </w:t>
      </w:r>
      <w:r>
        <w:rPr>
          <w:rFonts w:ascii="Arial" w:eastAsia="Times New Roman" w:hAnsi="Arial" w:cs="Arial"/>
          <w:sz w:val="24"/>
          <w:szCs w:val="24"/>
        </w:rPr>
        <w:t xml:space="preserve">de la </w:t>
      </w:r>
      <w:r w:rsidRPr="009C6B6C">
        <w:rPr>
          <w:rFonts w:ascii="Arial" w:hAnsi="Arial" w:cs="Arial"/>
          <w:sz w:val="24"/>
          <w:szCs w:val="24"/>
        </w:rPr>
        <w:t>vida  laboral, económica y social</w:t>
      </w:r>
      <w:r w:rsidRPr="00E6146E">
        <w:rPr>
          <w:rFonts w:ascii="Arial" w:hAnsi="Arial" w:cs="Arial"/>
          <w:sz w:val="24"/>
        </w:rPr>
        <w:t xml:space="preserve"> del proceso de enseñanza aprendizaje de las matemáticas en los ámbitos escolares.</w:t>
      </w:r>
    </w:p>
    <w:p w:rsidR="003B1E59" w:rsidRPr="001D5FF2" w:rsidRDefault="003B1E59" w:rsidP="003B1E59">
      <w:pPr>
        <w:spacing w:before="120" w:after="120" w:line="240" w:lineRule="auto"/>
        <w:jc w:val="both"/>
        <w:rPr>
          <w:rFonts w:ascii="Arial" w:eastAsia="Calibri" w:hAnsi="Arial" w:cs="Arial"/>
          <w:b/>
          <w:sz w:val="24"/>
          <w:szCs w:val="24"/>
        </w:rPr>
      </w:pPr>
      <w:r w:rsidRPr="001D5FF2">
        <w:rPr>
          <w:rFonts w:ascii="Arial" w:eastAsia="Calibri" w:hAnsi="Arial" w:cs="Arial"/>
          <w:b/>
          <w:sz w:val="24"/>
          <w:szCs w:val="24"/>
        </w:rPr>
        <w:t>IV</w:t>
      </w:r>
      <w:r>
        <w:rPr>
          <w:rFonts w:ascii="Arial" w:eastAsia="Calibri" w:hAnsi="Arial" w:cs="Arial"/>
          <w:b/>
          <w:sz w:val="24"/>
          <w:szCs w:val="24"/>
        </w:rPr>
        <w:t>.</w:t>
      </w:r>
      <w:r w:rsidRPr="001D5FF2">
        <w:rPr>
          <w:rFonts w:ascii="Arial" w:eastAsia="Calibri" w:hAnsi="Arial" w:cs="Arial"/>
          <w:b/>
          <w:sz w:val="24"/>
          <w:szCs w:val="24"/>
        </w:rPr>
        <w:t xml:space="preserve"> Objetivo general de aprendizaje.</w:t>
      </w:r>
    </w:p>
    <w:p w:rsidR="003B1E59" w:rsidRPr="00955610" w:rsidRDefault="003B1E59" w:rsidP="003B1E59">
      <w:pPr>
        <w:spacing w:before="120" w:after="120"/>
        <w:jc w:val="both"/>
        <w:rPr>
          <w:rFonts w:ascii="Arial" w:hAnsi="Arial" w:cs="Arial"/>
          <w:sz w:val="24"/>
        </w:rPr>
      </w:pPr>
      <w:r w:rsidRPr="00955610">
        <w:rPr>
          <w:rFonts w:ascii="Arial" w:hAnsi="Arial" w:cs="Arial"/>
          <w:sz w:val="24"/>
        </w:rPr>
        <w:t>En el proceso de aprendizaje de est</w:t>
      </w:r>
      <w:r>
        <w:rPr>
          <w:rFonts w:ascii="Arial" w:hAnsi="Arial" w:cs="Arial"/>
          <w:sz w:val="24"/>
        </w:rPr>
        <w:t xml:space="preserve">e Diplomado </w:t>
      </w:r>
      <w:r w:rsidRPr="00955610">
        <w:rPr>
          <w:rFonts w:ascii="Arial" w:hAnsi="Arial" w:cs="Arial"/>
          <w:sz w:val="24"/>
        </w:rPr>
        <w:t>los participantes estarán en capacidad de:</w:t>
      </w:r>
    </w:p>
    <w:p w:rsidR="003B1E59" w:rsidRPr="00955610" w:rsidRDefault="003B1E59" w:rsidP="003B1E59">
      <w:pPr>
        <w:spacing w:before="120" w:after="120" w:line="240" w:lineRule="auto"/>
        <w:jc w:val="both"/>
        <w:rPr>
          <w:rFonts w:ascii="Arial" w:eastAsia="Calibri" w:hAnsi="Arial" w:cs="Arial"/>
          <w:sz w:val="28"/>
          <w:szCs w:val="24"/>
        </w:rPr>
      </w:pPr>
      <w:r w:rsidRPr="00955610">
        <w:rPr>
          <w:rFonts w:ascii="Arial" w:hAnsi="Arial" w:cs="Arial"/>
          <w:sz w:val="24"/>
        </w:rPr>
        <w:t xml:space="preserve">Argumentar el sistema de conceptos, procedimientos y relaciones matemáticas, centrado en la </w:t>
      </w:r>
      <w:r w:rsidRPr="001B2A92">
        <w:rPr>
          <w:rFonts w:ascii="Arial" w:hAnsi="Arial" w:cs="Arial"/>
          <w:color w:val="000000" w:themeColor="text1"/>
          <w:sz w:val="24"/>
        </w:rPr>
        <w:t>lógica matemática, teoría de conjuntos, números</w:t>
      </w:r>
      <w:r>
        <w:rPr>
          <w:rFonts w:ascii="Arial" w:hAnsi="Arial" w:cs="Arial"/>
          <w:color w:val="000000" w:themeColor="text1"/>
          <w:sz w:val="24"/>
        </w:rPr>
        <w:t xml:space="preserve"> reales</w:t>
      </w:r>
      <w:r w:rsidRPr="001B2A92">
        <w:rPr>
          <w:rFonts w:ascii="Arial" w:hAnsi="Arial" w:cs="Arial"/>
          <w:color w:val="000000" w:themeColor="text1"/>
          <w:sz w:val="24"/>
        </w:rPr>
        <w:t>, Ecuaciones e Inecuaciones, Geometría y Didáctica de las Matemáticas</w:t>
      </w:r>
      <w:r w:rsidRPr="00955610">
        <w:rPr>
          <w:rFonts w:ascii="Arial" w:eastAsia="Times New Roman" w:hAnsi="Arial" w:cs="Arial"/>
          <w:sz w:val="24"/>
        </w:rPr>
        <w:t xml:space="preserve">, </w:t>
      </w:r>
      <w:r w:rsidRPr="00955610">
        <w:rPr>
          <w:rFonts w:ascii="Arial" w:hAnsi="Arial" w:cs="Arial"/>
          <w:sz w:val="24"/>
        </w:rPr>
        <w:t>con alto sentido de compromiso y pertinencia con la actividad educativa, profesionalismo, motivación y vocación para enseñar a otros, innovación y creatividad.</w:t>
      </w:r>
    </w:p>
    <w:p w:rsidR="003B1E59" w:rsidRDefault="003B1E59" w:rsidP="003B1E59">
      <w:pPr>
        <w:spacing w:line="240" w:lineRule="auto"/>
        <w:rPr>
          <w:rFonts w:ascii="Arial" w:hAnsi="Arial" w:cs="Arial"/>
          <w:b/>
          <w:sz w:val="24"/>
          <w:szCs w:val="24"/>
        </w:rPr>
      </w:pPr>
      <w:r>
        <w:rPr>
          <w:rFonts w:ascii="Arial" w:hAnsi="Arial" w:cs="Arial"/>
          <w:b/>
          <w:sz w:val="24"/>
          <w:szCs w:val="24"/>
        </w:rPr>
        <w:t xml:space="preserve">V. </w:t>
      </w:r>
      <w:r w:rsidRPr="001D5FF2">
        <w:rPr>
          <w:rFonts w:ascii="Arial" w:hAnsi="Arial" w:cs="Arial"/>
          <w:b/>
          <w:sz w:val="24"/>
          <w:szCs w:val="24"/>
        </w:rPr>
        <w:t>Siste</w:t>
      </w:r>
      <w:r>
        <w:rPr>
          <w:rFonts w:ascii="Arial" w:hAnsi="Arial" w:cs="Arial"/>
          <w:b/>
          <w:sz w:val="24"/>
          <w:szCs w:val="24"/>
        </w:rPr>
        <w:t>ma de conocimientos</w:t>
      </w:r>
    </w:p>
    <w:p w:rsidR="003B1E59" w:rsidRPr="00BE2F57" w:rsidRDefault="003B1E59" w:rsidP="003B1E59">
      <w:pPr>
        <w:numPr>
          <w:ilvl w:val="0"/>
          <w:numId w:val="4"/>
        </w:numPr>
        <w:spacing w:before="120" w:after="120" w:line="240" w:lineRule="auto"/>
        <w:jc w:val="both"/>
        <w:rPr>
          <w:rFonts w:ascii="Arial" w:eastAsia="Calibri" w:hAnsi="Arial" w:cs="Arial"/>
          <w:sz w:val="24"/>
        </w:rPr>
      </w:pPr>
      <w:r w:rsidRPr="00BE2F57">
        <w:rPr>
          <w:rFonts w:ascii="Arial" w:hAnsi="Arial" w:cs="Arial"/>
          <w:sz w:val="24"/>
          <w:lang w:val="es-ES_tradnl" w:eastAsia="es-ES_tradnl"/>
        </w:rPr>
        <w:lastRenderedPageBreak/>
        <w:t xml:space="preserve">Aspectos esenciales de la matemática como ciencia y como disciplina académica. Elementos </w:t>
      </w:r>
      <w:r w:rsidRPr="00BE2F57">
        <w:rPr>
          <w:rFonts w:ascii="Arial" w:eastAsia="Calibri" w:hAnsi="Arial" w:cs="Arial"/>
          <w:sz w:val="24"/>
          <w:lang w:val="es-ES_tradnl" w:eastAsia="es-ES_tradnl"/>
        </w:rPr>
        <w:t xml:space="preserve">de carácter histórico. </w:t>
      </w:r>
      <w:r w:rsidRPr="00BE2F57">
        <w:rPr>
          <w:rFonts w:ascii="Arial" w:eastAsia="Calibri" w:hAnsi="Arial" w:cs="Arial"/>
          <w:sz w:val="24"/>
        </w:rPr>
        <w:t xml:space="preserve">Introducción a la lógica formal y a la lógica matemática. Su objeto de estudio.  </w:t>
      </w:r>
    </w:p>
    <w:p w:rsidR="003B1E59" w:rsidRPr="00BE2F57" w:rsidRDefault="003B1E59" w:rsidP="003B1E59">
      <w:pPr>
        <w:numPr>
          <w:ilvl w:val="0"/>
          <w:numId w:val="4"/>
        </w:numPr>
        <w:spacing w:after="120" w:line="240" w:lineRule="auto"/>
        <w:jc w:val="both"/>
        <w:rPr>
          <w:rFonts w:ascii="Arial" w:eastAsia="Calibri" w:hAnsi="Arial" w:cs="Arial"/>
          <w:sz w:val="24"/>
        </w:rPr>
      </w:pPr>
      <w:r w:rsidRPr="00BE2F57">
        <w:rPr>
          <w:rFonts w:ascii="Arial" w:eastAsia="Calibri" w:hAnsi="Arial" w:cs="Arial"/>
          <w:sz w:val="24"/>
        </w:rPr>
        <w:t xml:space="preserve">Proposiciones y procedimientos lógicos asociados. Condiciones necesarias y suficientes. Valor de verdad. Operaciones lógicas. Funciones Lógicas. Estructura de las proposiciones. Recíproco y </w:t>
      </w:r>
      <w:proofErr w:type="spellStart"/>
      <w:r w:rsidRPr="00BE2F57">
        <w:rPr>
          <w:rFonts w:ascii="Arial" w:eastAsia="Calibri" w:hAnsi="Arial" w:cs="Arial"/>
          <w:sz w:val="24"/>
        </w:rPr>
        <w:t>contrarrecíproco</w:t>
      </w:r>
      <w:proofErr w:type="spellEnd"/>
      <w:r w:rsidRPr="00BE2F57">
        <w:rPr>
          <w:rFonts w:ascii="Arial" w:eastAsia="Calibri" w:hAnsi="Arial" w:cs="Arial"/>
          <w:sz w:val="24"/>
        </w:rPr>
        <w:t xml:space="preserve">. </w:t>
      </w:r>
      <w:r w:rsidRPr="00BE2F57">
        <w:rPr>
          <w:rFonts w:ascii="Arial" w:hAnsi="Arial" w:cs="Arial"/>
          <w:w w:val="105"/>
          <w:sz w:val="24"/>
        </w:rPr>
        <w:t>Axiomas.</w:t>
      </w:r>
      <w:r w:rsidRPr="00BE2F57">
        <w:rPr>
          <w:rFonts w:ascii="Arial" w:eastAsia="Calibri" w:hAnsi="Arial" w:cs="Arial"/>
          <w:sz w:val="24"/>
        </w:rPr>
        <w:t xml:space="preserve"> </w:t>
      </w:r>
      <w:r w:rsidRPr="00BE2F57">
        <w:rPr>
          <w:rFonts w:ascii="Arial" w:hAnsi="Arial" w:cs="Arial"/>
          <w:w w:val="105"/>
          <w:sz w:val="24"/>
        </w:rPr>
        <w:t xml:space="preserve">Teorema. Corolario. </w:t>
      </w:r>
      <w:r w:rsidRPr="00BE2F57">
        <w:rPr>
          <w:rFonts w:ascii="Arial" w:eastAsia="Calibri" w:hAnsi="Arial" w:cs="Arial"/>
          <w:sz w:val="24"/>
        </w:rPr>
        <w:t>Métodos de demostración. Cuantificadores.</w:t>
      </w:r>
    </w:p>
    <w:p w:rsidR="003B1E59" w:rsidRPr="00BE2F57" w:rsidRDefault="003B1E59" w:rsidP="003B1E59">
      <w:pPr>
        <w:numPr>
          <w:ilvl w:val="0"/>
          <w:numId w:val="4"/>
        </w:numPr>
        <w:spacing w:after="120" w:line="240" w:lineRule="auto"/>
        <w:jc w:val="both"/>
        <w:rPr>
          <w:rFonts w:ascii="Arial" w:eastAsia="Calibri" w:hAnsi="Arial" w:cs="Arial"/>
          <w:sz w:val="24"/>
        </w:rPr>
      </w:pPr>
      <w:r w:rsidRPr="00BE2F57">
        <w:rPr>
          <w:rFonts w:ascii="Arial" w:eastAsia="Calibri" w:hAnsi="Arial" w:cs="Arial"/>
          <w:sz w:val="24"/>
        </w:rPr>
        <w:t xml:space="preserve">Surgimiento de la teoría de conjuntos. Formación de conjuntos. Formas de representar un conjunto. Relaciones de pertenencia e inclusión. </w:t>
      </w:r>
      <w:r w:rsidRPr="00BE2F57">
        <w:rPr>
          <w:rFonts w:ascii="Arial" w:hAnsi="Arial" w:cs="Arial"/>
          <w:sz w:val="24"/>
          <w:lang w:val="es-MX"/>
        </w:rPr>
        <w:t xml:space="preserve">Propiedades. </w:t>
      </w:r>
      <w:r w:rsidRPr="00BE2F57">
        <w:rPr>
          <w:rFonts w:ascii="Arial" w:eastAsia="Calibri" w:hAnsi="Arial" w:cs="Arial"/>
          <w:sz w:val="24"/>
        </w:rPr>
        <w:t xml:space="preserve">Operaciones con conjuntos. Propiedades. Producto cartesiano. </w:t>
      </w:r>
    </w:p>
    <w:p w:rsidR="003B1E59" w:rsidRPr="00BE2F57" w:rsidRDefault="003B1E59" w:rsidP="003B1E59">
      <w:pPr>
        <w:numPr>
          <w:ilvl w:val="0"/>
          <w:numId w:val="4"/>
        </w:numPr>
        <w:spacing w:after="120" w:line="240" w:lineRule="auto"/>
        <w:jc w:val="both"/>
        <w:rPr>
          <w:rFonts w:ascii="Arial" w:eastAsia="Calibri" w:hAnsi="Arial" w:cs="Arial"/>
          <w:sz w:val="24"/>
        </w:rPr>
      </w:pPr>
      <w:r w:rsidRPr="00BE2F57">
        <w:rPr>
          <w:rFonts w:ascii="Arial" w:hAnsi="Arial" w:cs="Arial"/>
          <w:sz w:val="24"/>
          <w:lang w:val="pt-BR"/>
        </w:rPr>
        <w:t xml:space="preserve">Conjuntos numéricos. </w:t>
      </w:r>
      <w:r w:rsidRPr="00BE2F57">
        <w:rPr>
          <w:rFonts w:ascii="Arial" w:eastAsia="Calibri" w:hAnsi="Arial" w:cs="Arial"/>
          <w:sz w:val="24"/>
          <w:lang w:val="es-MX"/>
        </w:rPr>
        <w:t xml:space="preserve">Clasificación. Conjuntos </w:t>
      </w:r>
      <w:r w:rsidRPr="00BE2F57">
        <w:rPr>
          <w:rFonts w:ascii="Arial" w:hAnsi="Arial" w:cs="Arial"/>
          <w:sz w:val="24"/>
        </w:rPr>
        <w:t xml:space="preserve">numéricos </w:t>
      </w:r>
      <w:r w:rsidRPr="00BE2F57">
        <w:rPr>
          <w:rFonts w:ascii="Arial" w:hAnsi="Arial" w:cs="Arial"/>
          <w:i/>
          <w:sz w:val="24"/>
        </w:rPr>
        <w:t>(N, Z, Q</w:t>
      </w:r>
      <w:r w:rsidRPr="00BE2F57">
        <w:rPr>
          <w:rFonts w:ascii="Arial" w:hAnsi="Arial" w:cs="Arial"/>
          <w:i/>
          <w:sz w:val="24"/>
          <w:vertAlign w:val="subscript"/>
        </w:rPr>
        <w:t>+</w:t>
      </w:r>
      <w:r w:rsidRPr="00BE2F57">
        <w:rPr>
          <w:rFonts w:ascii="Arial" w:hAnsi="Arial" w:cs="Arial"/>
          <w:i/>
          <w:sz w:val="24"/>
        </w:rPr>
        <w:t>, Q, I, R</w:t>
      </w:r>
      <w:r w:rsidRPr="00BE2F57">
        <w:rPr>
          <w:rFonts w:ascii="Arial" w:hAnsi="Arial" w:cs="Arial"/>
          <w:sz w:val="24"/>
        </w:rPr>
        <w:t xml:space="preserve">). Orden y operaciones. </w:t>
      </w:r>
      <w:r w:rsidRPr="00BE2F57">
        <w:rPr>
          <w:rFonts w:ascii="Arial" w:eastAsia="Times New Roman" w:hAnsi="Arial" w:cs="Arial"/>
          <w:sz w:val="24"/>
        </w:rPr>
        <w:t>Identificación</w:t>
      </w:r>
      <w:r w:rsidRPr="00BE2F57">
        <w:rPr>
          <w:rFonts w:ascii="Arial" w:eastAsia="Times New Roman" w:hAnsi="Arial" w:cs="Arial"/>
          <w:color w:val="1D1B11"/>
          <w:sz w:val="24"/>
        </w:rPr>
        <w:t xml:space="preserve"> de los números naturales, las fracciones y las expresiones decimales y números enteros en datos relacionados con situaciones de la vida. El significado de los números.</w:t>
      </w:r>
    </w:p>
    <w:p w:rsidR="003B1E59" w:rsidRPr="00BE2F57" w:rsidRDefault="003B1E59" w:rsidP="003B1E59">
      <w:pPr>
        <w:numPr>
          <w:ilvl w:val="0"/>
          <w:numId w:val="4"/>
        </w:numPr>
        <w:spacing w:after="120" w:line="240" w:lineRule="auto"/>
        <w:jc w:val="both"/>
        <w:rPr>
          <w:rFonts w:ascii="Arial" w:eastAsia="Calibri" w:hAnsi="Arial" w:cs="Arial"/>
          <w:sz w:val="24"/>
        </w:rPr>
      </w:pPr>
      <w:r w:rsidRPr="00BE2F57">
        <w:rPr>
          <w:rFonts w:ascii="Arial" w:eastAsia="Times New Roman" w:hAnsi="Arial" w:cs="Arial"/>
          <w:color w:val="1D1B11"/>
          <w:sz w:val="24"/>
        </w:rPr>
        <w:t>Comparación y orden de los números fraccionarios en sus diferentes formas de representación para describir tendencias de los datos recopilados.</w:t>
      </w:r>
      <w:r w:rsidRPr="00BE2F57">
        <w:rPr>
          <w:rFonts w:ascii="Arial" w:hAnsi="Arial" w:cs="Arial"/>
          <w:w w:val="105"/>
          <w:sz w:val="24"/>
        </w:rPr>
        <w:t xml:space="preserve"> Representación</w:t>
      </w:r>
      <w:r w:rsidRPr="00BE2F57">
        <w:rPr>
          <w:rFonts w:ascii="Arial" w:hAnsi="Arial" w:cs="Arial"/>
          <w:spacing w:val="-1"/>
          <w:w w:val="105"/>
          <w:sz w:val="24"/>
        </w:rPr>
        <w:t xml:space="preserve"> </w:t>
      </w:r>
      <w:r w:rsidRPr="00BE2F57">
        <w:rPr>
          <w:rFonts w:ascii="Arial" w:hAnsi="Arial" w:cs="Arial"/>
          <w:w w:val="105"/>
          <w:sz w:val="24"/>
        </w:rPr>
        <w:t>gráfica</w:t>
      </w:r>
      <w:r w:rsidRPr="00BE2F57">
        <w:rPr>
          <w:rFonts w:ascii="Arial" w:eastAsia="Times New Roman" w:hAnsi="Arial" w:cs="Arial"/>
          <w:color w:val="1D1B11"/>
          <w:sz w:val="24"/>
        </w:rPr>
        <w:t xml:space="preserve"> de fracciones y expresiones decimales.</w:t>
      </w:r>
    </w:p>
    <w:p w:rsidR="003B1E59" w:rsidRPr="00BE2F57" w:rsidRDefault="003B1E59" w:rsidP="003B1E59">
      <w:pPr>
        <w:numPr>
          <w:ilvl w:val="0"/>
          <w:numId w:val="4"/>
        </w:numPr>
        <w:spacing w:after="120" w:line="240" w:lineRule="auto"/>
        <w:jc w:val="both"/>
        <w:rPr>
          <w:rFonts w:ascii="Arial" w:eastAsia="Calibri" w:hAnsi="Arial" w:cs="Arial"/>
          <w:sz w:val="24"/>
        </w:rPr>
      </w:pPr>
      <w:r w:rsidRPr="00BE2F57">
        <w:rPr>
          <w:rFonts w:ascii="Arial" w:eastAsia="Times New Roman" w:hAnsi="Arial" w:cs="Arial"/>
          <w:color w:val="1D1B11"/>
          <w:sz w:val="24"/>
        </w:rPr>
        <w:t>Operaciones con números naturales, fracciones y expresiones decimales y números enteros. Propiedades de la adición y la multiplicación.</w:t>
      </w:r>
      <w:r w:rsidRPr="00BE2F57">
        <w:rPr>
          <w:rFonts w:ascii="Arial" w:hAnsi="Arial" w:cs="Arial"/>
          <w:sz w:val="24"/>
        </w:rPr>
        <w:t xml:space="preserve"> formulación y resolución de problemas. </w:t>
      </w:r>
    </w:p>
    <w:p w:rsidR="003B1E59" w:rsidRPr="00BE2F57" w:rsidRDefault="003B1E59" w:rsidP="003B1E59">
      <w:pPr>
        <w:numPr>
          <w:ilvl w:val="0"/>
          <w:numId w:val="4"/>
        </w:numPr>
        <w:spacing w:after="120" w:line="240" w:lineRule="auto"/>
        <w:jc w:val="both"/>
        <w:rPr>
          <w:rFonts w:ascii="Arial" w:eastAsia="Calibri" w:hAnsi="Arial" w:cs="Arial"/>
          <w:sz w:val="24"/>
        </w:rPr>
      </w:pPr>
      <w:r w:rsidRPr="00BE2F57">
        <w:rPr>
          <w:rFonts w:ascii="Arial" w:hAnsi="Arial" w:cs="Arial"/>
          <w:spacing w:val="-1"/>
          <w:w w:val="105"/>
          <w:sz w:val="24"/>
        </w:rPr>
        <w:t>Def</w:t>
      </w:r>
      <w:r w:rsidRPr="00BE2F57">
        <w:rPr>
          <w:rFonts w:ascii="Arial" w:hAnsi="Arial" w:cs="Arial"/>
          <w:w w:val="105"/>
          <w:sz w:val="24"/>
        </w:rPr>
        <w:t>ini</w:t>
      </w:r>
      <w:r w:rsidRPr="00BE2F57">
        <w:rPr>
          <w:rFonts w:ascii="Arial" w:hAnsi="Arial" w:cs="Arial"/>
          <w:spacing w:val="-1"/>
          <w:w w:val="105"/>
          <w:sz w:val="24"/>
        </w:rPr>
        <w:t>c</w:t>
      </w:r>
      <w:r w:rsidRPr="00BE2F57">
        <w:rPr>
          <w:rFonts w:ascii="Arial" w:hAnsi="Arial" w:cs="Arial"/>
          <w:w w:val="105"/>
          <w:sz w:val="24"/>
        </w:rPr>
        <w:t>ión</w:t>
      </w:r>
      <w:r w:rsidRPr="00BE2F57">
        <w:rPr>
          <w:rFonts w:ascii="Arial" w:hAnsi="Arial" w:cs="Arial"/>
          <w:spacing w:val="-1"/>
          <w:w w:val="105"/>
          <w:sz w:val="24"/>
        </w:rPr>
        <w:t xml:space="preserve"> </w:t>
      </w:r>
      <w:r w:rsidRPr="00BE2F57">
        <w:rPr>
          <w:rFonts w:ascii="Arial" w:hAnsi="Arial" w:cs="Arial"/>
          <w:w w:val="105"/>
          <w:sz w:val="24"/>
        </w:rPr>
        <w:t>de</w:t>
      </w:r>
      <w:r w:rsidRPr="00BE2F57">
        <w:rPr>
          <w:rFonts w:ascii="Arial" w:hAnsi="Arial" w:cs="Arial"/>
          <w:spacing w:val="-1"/>
          <w:w w:val="105"/>
          <w:sz w:val="24"/>
        </w:rPr>
        <w:t xml:space="preserve"> </w:t>
      </w:r>
      <w:r w:rsidRPr="00BE2F57">
        <w:rPr>
          <w:rFonts w:ascii="Arial" w:hAnsi="Arial" w:cs="Arial"/>
          <w:w w:val="105"/>
          <w:sz w:val="24"/>
        </w:rPr>
        <w:t>p</w:t>
      </w:r>
      <w:r w:rsidRPr="00BE2F57">
        <w:rPr>
          <w:rFonts w:ascii="Arial" w:hAnsi="Arial" w:cs="Arial"/>
          <w:spacing w:val="-1"/>
          <w:w w:val="105"/>
          <w:sz w:val="24"/>
        </w:rPr>
        <w:t>r</w:t>
      </w:r>
      <w:r w:rsidRPr="00BE2F57">
        <w:rPr>
          <w:rFonts w:ascii="Arial" w:hAnsi="Arial" w:cs="Arial"/>
          <w:w w:val="105"/>
          <w:sz w:val="24"/>
        </w:rPr>
        <w:t>opo</w:t>
      </w:r>
      <w:r w:rsidRPr="00BE2F57">
        <w:rPr>
          <w:rFonts w:ascii="Arial" w:hAnsi="Arial" w:cs="Arial"/>
          <w:spacing w:val="-1"/>
          <w:w w:val="105"/>
          <w:sz w:val="24"/>
        </w:rPr>
        <w:t>rc</w:t>
      </w:r>
      <w:r w:rsidRPr="00BE2F57">
        <w:rPr>
          <w:rFonts w:ascii="Arial" w:hAnsi="Arial" w:cs="Arial"/>
          <w:w w:val="105"/>
          <w:sz w:val="24"/>
        </w:rPr>
        <w:t>ion</w:t>
      </w:r>
      <w:r w:rsidRPr="00BE2F57">
        <w:rPr>
          <w:rFonts w:ascii="Arial" w:hAnsi="Arial" w:cs="Arial"/>
          <w:spacing w:val="-1"/>
          <w:w w:val="105"/>
          <w:sz w:val="24"/>
        </w:rPr>
        <w:t xml:space="preserve">es. </w:t>
      </w:r>
      <w:r w:rsidRPr="00BE2F57">
        <w:rPr>
          <w:rFonts w:ascii="Arial" w:hAnsi="Arial" w:cs="Arial"/>
          <w:w w:val="105"/>
          <w:sz w:val="24"/>
        </w:rPr>
        <w:t>Clases</w:t>
      </w:r>
      <w:r w:rsidRPr="00BE2F57">
        <w:rPr>
          <w:rFonts w:ascii="Arial" w:hAnsi="Arial" w:cs="Arial"/>
          <w:spacing w:val="-1"/>
          <w:w w:val="105"/>
          <w:sz w:val="24"/>
        </w:rPr>
        <w:t xml:space="preserve"> </w:t>
      </w:r>
      <w:r w:rsidRPr="00BE2F57">
        <w:rPr>
          <w:rFonts w:ascii="Arial" w:hAnsi="Arial" w:cs="Arial"/>
          <w:w w:val="105"/>
          <w:sz w:val="24"/>
        </w:rPr>
        <w:t>de</w:t>
      </w:r>
      <w:r w:rsidRPr="00BE2F57">
        <w:rPr>
          <w:rFonts w:ascii="Arial" w:hAnsi="Arial" w:cs="Arial"/>
          <w:spacing w:val="-1"/>
          <w:w w:val="105"/>
          <w:sz w:val="24"/>
        </w:rPr>
        <w:t xml:space="preserve"> </w:t>
      </w:r>
      <w:r w:rsidRPr="00BE2F57">
        <w:rPr>
          <w:rFonts w:ascii="Arial" w:hAnsi="Arial" w:cs="Arial"/>
          <w:w w:val="105"/>
          <w:sz w:val="24"/>
        </w:rPr>
        <w:t>Proporciones. Magnitud</w:t>
      </w:r>
      <w:r w:rsidRPr="00BE2F57">
        <w:rPr>
          <w:rFonts w:ascii="Arial" w:hAnsi="Arial" w:cs="Arial"/>
          <w:spacing w:val="-1"/>
          <w:w w:val="105"/>
          <w:sz w:val="24"/>
        </w:rPr>
        <w:t xml:space="preserve"> </w:t>
      </w:r>
      <w:r w:rsidRPr="00BE2F57">
        <w:rPr>
          <w:rFonts w:ascii="Arial" w:hAnsi="Arial" w:cs="Arial"/>
          <w:w w:val="105"/>
          <w:sz w:val="24"/>
        </w:rPr>
        <w:t>de</w:t>
      </w:r>
      <w:r w:rsidRPr="00BE2F57">
        <w:rPr>
          <w:rFonts w:ascii="Arial" w:hAnsi="Arial" w:cs="Arial"/>
          <w:spacing w:val="-1"/>
          <w:w w:val="105"/>
          <w:sz w:val="24"/>
        </w:rPr>
        <w:t xml:space="preserve"> </w:t>
      </w:r>
      <w:r w:rsidRPr="00BE2F57">
        <w:rPr>
          <w:rFonts w:ascii="Arial" w:hAnsi="Arial" w:cs="Arial"/>
          <w:w w:val="105"/>
          <w:sz w:val="24"/>
        </w:rPr>
        <w:t>Proporciones. Definición</w:t>
      </w:r>
      <w:r w:rsidRPr="00BE2F57">
        <w:rPr>
          <w:rFonts w:ascii="Arial" w:hAnsi="Arial" w:cs="Arial"/>
          <w:spacing w:val="-1"/>
          <w:w w:val="105"/>
          <w:sz w:val="24"/>
        </w:rPr>
        <w:t xml:space="preserve"> </w:t>
      </w:r>
      <w:r w:rsidRPr="00BE2F57">
        <w:rPr>
          <w:rFonts w:ascii="Arial" w:hAnsi="Arial" w:cs="Arial"/>
          <w:w w:val="105"/>
          <w:sz w:val="24"/>
        </w:rPr>
        <w:t>de</w:t>
      </w:r>
      <w:r w:rsidRPr="00BE2F57">
        <w:rPr>
          <w:rFonts w:ascii="Arial" w:hAnsi="Arial" w:cs="Arial"/>
          <w:spacing w:val="-1"/>
          <w:w w:val="105"/>
          <w:sz w:val="24"/>
        </w:rPr>
        <w:t xml:space="preserve"> </w:t>
      </w:r>
      <w:r w:rsidRPr="00BE2F57">
        <w:rPr>
          <w:rFonts w:ascii="Arial" w:hAnsi="Arial" w:cs="Arial"/>
          <w:w w:val="105"/>
          <w:sz w:val="24"/>
        </w:rPr>
        <w:t xml:space="preserve">porcentajes. </w:t>
      </w:r>
      <w:r w:rsidRPr="00BE2F57">
        <w:rPr>
          <w:rFonts w:ascii="Arial" w:hAnsi="Arial" w:cs="Arial"/>
          <w:w w:val="105"/>
          <w:sz w:val="24"/>
          <w:lang w:val="es-MX"/>
        </w:rPr>
        <w:t>Solución</w:t>
      </w:r>
      <w:r w:rsidRPr="00BE2F57">
        <w:rPr>
          <w:rFonts w:ascii="Arial" w:hAnsi="Arial" w:cs="Arial"/>
          <w:spacing w:val="-1"/>
          <w:w w:val="105"/>
          <w:sz w:val="24"/>
          <w:lang w:val="es-MX"/>
        </w:rPr>
        <w:t xml:space="preserve"> </w:t>
      </w:r>
      <w:r w:rsidRPr="00BE2F57">
        <w:rPr>
          <w:rFonts w:ascii="Arial" w:hAnsi="Arial" w:cs="Arial"/>
          <w:w w:val="105"/>
          <w:sz w:val="24"/>
          <w:lang w:val="es-MX"/>
        </w:rPr>
        <w:t>de</w:t>
      </w:r>
      <w:r w:rsidRPr="00BE2F57">
        <w:rPr>
          <w:rFonts w:ascii="Arial" w:hAnsi="Arial" w:cs="Arial"/>
          <w:spacing w:val="-1"/>
          <w:w w:val="105"/>
          <w:sz w:val="24"/>
          <w:lang w:val="es-MX"/>
        </w:rPr>
        <w:t xml:space="preserve"> </w:t>
      </w:r>
      <w:r w:rsidRPr="00BE2F57">
        <w:rPr>
          <w:rFonts w:ascii="Arial" w:hAnsi="Arial" w:cs="Arial"/>
          <w:w w:val="105"/>
          <w:sz w:val="24"/>
          <w:lang w:val="es-MX"/>
        </w:rPr>
        <w:t>problemas</w:t>
      </w:r>
      <w:r w:rsidRPr="00BE2F57">
        <w:rPr>
          <w:rFonts w:ascii="Arial" w:hAnsi="Arial" w:cs="Arial"/>
          <w:spacing w:val="-1"/>
          <w:w w:val="105"/>
          <w:sz w:val="24"/>
          <w:lang w:val="es-MX"/>
        </w:rPr>
        <w:t xml:space="preserve"> </w:t>
      </w:r>
      <w:r w:rsidRPr="00BE2F57">
        <w:rPr>
          <w:rFonts w:ascii="Arial" w:hAnsi="Arial" w:cs="Arial"/>
          <w:w w:val="105"/>
          <w:sz w:val="24"/>
          <w:lang w:val="es-MX"/>
        </w:rPr>
        <w:t>de</w:t>
      </w:r>
      <w:r w:rsidRPr="00BE2F57">
        <w:rPr>
          <w:rFonts w:ascii="Arial" w:hAnsi="Arial" w:cs="Arial"/>
          <w:spacing w:val="-1"/>
          <w:w w:val="105"/>
          <w:sz w:val="24"/>
          <w:lang w:val="es-MX"/>
        </w:rPr>
        <w:t xml:space="preserve"> </w:t>
      </w:r>
      <w:r w:rsidRPr="00BE2F57">
        <w:rPr>
          <w:rFonts w:ascii="Arial" w:hAnsi="Arial" w:cs="Arial"/>
          <w:w w:val="105"/>
          <w:sz w:val="24"/>
          <w:lang w:val="es-MX"/>
        </w:rPr>
        <w:t xml:space="preserve">porcentajes. </w:t>
      </w:r>
      <w:r w:rsidRPr="00BE2F57">
        <w:rPr>
          <w:rFonts w:ascii="Arial" w:hAnsi="Arial" w:cs="Arial"/>
          <w:w w:val="105"/>
          <w:sz w:val="24"/>
        </w:rPr>
        <w:t>Regla</w:t>
      </w:r>
      <w:r w:rsidRPr="00BE2F57">
        <w:rPr>
          <w:rFonts w:ascii="Arial" w:hAnsi="Arial" w:cs="Arial"/>
          <w:spacing w:val="-1"/>
          <w:w w:val="105"/>
          <w:sz w:val="24"/>
        </w:rPr>
        <w:t xml:space="preserve"> </w:t>
      </w:r>
      <w:r w:rsidRPr="00BE2F57">
        <w:rPr>
          <w:rFonts w:ascii="Arial" w:hAnsi="Arial" w:cs="Arial"/>
          <w:w w:val="105"/>
          <w:sz w:val="24"/>
        </w:rPr>
        <w:t>de</w:t>
      </w:r>
      <w:r w:rsidRPr="00BE2F57">
        <w:rPr>
          <w:rFonts w:ascii="Arial" w:hAnsi="Arial" w:cs="Arial"/>
          <w:spacing w:val="-1"/>
          <w:w w:val="105"/>
          <w:sz w:val="24"/>
        </w:rPr>
        <w:t xml:space="preserve"> </w:t>
      </w:r>
      <w:r w:rsidRPr="00BE2F57">
        <w:rPr>
          <w:rFonts w:ascii="Arial" w:hAnsi="Arial" w:cs="Arial"/>
          <w:w w:val="105"/>
          <w:sz w:val="24"/>
        </w:rPr>
        <w:t>tres: si</w:t>
      </w:r>
      <w:r w:rsidRPr="00BE2F57">
        <w:rPr>
          <w:rFonts w:ascii="Arial" w:hAnsi="Arial" w:cs="Arial"/>
          <w:spacing w:val="-1"/>
          <w:w w:val="105"/>
          <w:sz w:val="24"/>
        </w:rPr>
        <w:t>m</w:t>
      </w:r>
      <w:r w:rsidRPr="00BE2F57">
        <w:rPr>
          <w:rFonts w:ascii="Arial" w:hAnsi="Arial" w:cs="Arial"/>
          <w:w w:val="105"/>
          <w:sz w:val="24"/>
        </w:rPr>
        <w:t>pl</w:t>
      </w:r>
      <w:r w:rsidRPr="00BE2F57">
        <w:rPr>
          <w:rFonts w:ascii="Arial" w:hAnsi="Arial" w:cs="Arial"/>
          <w:spacing w:val="-1"/>
          <w:w w:val="105"/>
          <w:sz w:val="24"/>
        </w:rPr>
        <w:t xml:space="preserve">e y </w:t>
      </w:r>
      <w:r w:rsidRPr="00BE2F57">
        <w:rPr>
          <w:rFonts w:ascii="Arial" w:hAnsi="Arial" w:cs="Arial"/>
          <w:w w:val="105"/>
          <w:sz w:val="24"/>
        </w:rPr>
        <w:t>compuesta.</w:t>
      </w:r>
    </w:p>
    <w:p w:rsidR="003B1E59" w:rsidRPr="00BE2F57" w:rsidRDefault="003B1E59" w:rsidP="003B1E59">
      <w:pPr>
        <w:numPr>
          <w:ilvl w:val="0"/>
          <w:numId w:val="4"/>
        </w:numPr>
        <w:spacing w:after="120" w:line="240" w:lineRule="auto"/>
        <w:jc w:val="both"/>
        <w:rPr>
          <w:rFonts w:ascii="Arial" w:eastAsia="Calibri" w:hAnsi="Arial" w:cs="Arial"/>
          <w:color w:val="44546A"/>
          <w:sz w:val="24"/>
        </w:rPr>
      </w:pPr>
      <w:r w:rsidRPr="00BE2F57">
        <w:rPr>
          <w:rFonts w:ascii="Arial" w:hAnsi="Arial" w:cs="Arial"/>
          <w:sz w:val="24"/>
        </w:rPr>
        <w:t>Los números racionales. Relaciones de pertenencia e inclusión. Operaciones y propiedades. El tanto por ciento</w:t>
      </w:r>
      <w:r w:rsidRPr="00BE2F57">
        <w:rPr>
          <w:rFonts w:ascii="Arial" w:eastAsia="Times New Roman" w:hAnsi="Arial" w:cs="Arial"/>
          <w:color w:val="1D1B11"/>
          <w:sz w:val="24"/>
        </w:rPr>
        <w:t>. Estimación del resultado de la operación.</w:t>
      </w:r>
      <w:r w:rsidRPr="00BE2F57">
        <w:rPr>
          <w:rFonts w:ascii="Arial" w:hAnsi="Arial" w:cs="Arial"/>
          <w:sz w:val="24"/>
        </w:rPr>
        <w:t xml:space="preserve"> formulación y resolución de problemas. Los números reales. Relaciones de pertenencia e inclusión. Operaciones y propiedades. formulación y resolución de problemas</w:t>
      </w:r>
      <w:r w:rsidRPr="00BE2F57">
        <w:rPr>
          <w:rFonts w:ascii="Arial" w:eastAsia="Times New Roman" w:hAnsi="Arial" w:cs="Arial"/>
          <w:color w:val="1D1B11"/>
          <w:sz w:val="24"/>
        </w:rPr>
        <w:t>.</w:t>
      </w:r>
    </w:p>
    <w:p w:rsidR="003B1E59" w:rsidRPr="00283213" w:rsidRDefault="003B1E59" w:rsidP="003B1E59">
      <w:pPr>
        <w:numPr>
          <w:ilvl w:val="0"/>
          <w:numId w:val="4"/>
        </w:numPr>
        <w:spacing w:after="120" w:line="240" w:lineRule="auto"/>
        <w:jc w:val="both"/>
        <w:rPr>
          <w:rFonts w:ascii="Arial" w:eastAsia="Calibri" w:hAnsi="Arial" w:cs="Arial"/>
          <w:color w:val="44546A"/>
          <w:sz w:val="24"/>
        </w:rPr>
      </w:pPr>
      <w:r w:rsidRPr="00BE2F57">
        <w:rPr>
          <w:rFonts w:ascii="Arial" w:hAnsi="Arial" w:cs="Arial"/>
          <w:sz w:val="24"/>
        </w:rPr>
        <w:t>Resolver y formular problemas aritméticos sobre proporcionalidad tanto por ciento y por mil, la estimación, conversión y cálculo con cantidades de magnitud donde se atiendan a las reglas del cálculo aproximado.</w:t>
      </w:r>
    </w:p>
    <w:p w:rsidR="003B1E59" w:rsidRPr="00C8000F" w:rsidRDefault="003B1E59" w:rsidP="003B1E59">
      <w:pPr>
        <w:numPr>
          <w:ilvl w:val="0"/>
          <w:numId w:val="4"/>
        </w:numPr>
        <w:spacing w:after="120" w:line="240" w:lineRule="auto"/>
        <w:jc w:val="both"/>
        <w:rPr>
          <w:rFonts w:ascii="Arial" w:eastAsia="Calibri" w:hAnsi="Arial" w:cs="Arial"/>
          <w:color w:val="000000"/>
          <w:sz w:val="24"/>
        </w:rPr>
      </w:pPr>
      <w:r w:rsidRPr="00C8000F">
        <w:rPr>
          <w:rFonts w:ascii="Arial" w:eastAsia="Times New Roman" w:hAnsi="Arial" w:cs="Arial"/>
          <w:color w:val="000000"/>
          <w:sz w:val="24"/>
          <w:lang w:val="es-ES_tradnl"/>
        </w:rPr>
        <w:t>Los conceptos de término, variable, valor numérico, monomio, polinomio y expresión algebraica. Cálculo del valor numérico de expresiones algebraicas.</w:t>
      </w:r>
      <w:r w:rsidRPr="00C8000F">
        <w:rPr>
          <w:rFonts w:ascii="Arial" w:eastAsia="Calibri" w:hAnsi="Arial" w:cs="Arial"/>
          <w:color w:val="000000"/>
          <w:sz w:val="24"/>
        </w:rPr>
        <w:t xml:space="preserve"> </w:t>
      </w:r>
      <w:r w:rsidRPr="00C8000F">
        <w:rPr>
          <w:rFonts w:ascii="Arial" w:eastAsia="Times New Roman" w:hAnsi="Arial" w:cs="Arial"/>
          <w:color w:val="000000"/>
          <w:sz w:val="24"/>
          <w:lang w:val="es-ES_tradnl"/>
        </w:rPr>
        <w:t>Términos semejantes. Reducción de términos semejantes. Producto de términos. Producto de un término por un polinomio. Cociente de términos. Cociente de un polinomio por un término.</w:t>
      </w:r>
      <w:r w:rsidRPr="00C8000F">
        <w:rPr>
          <w:rFonts w:ascii="Arial" w:hAnsi="Arial" w:cs="Arial"/>
          <w:color w:val="000000"/>
          <w:sz w:val="24"/>
        </w:rPr>
        <w:t xml:space="preserve"> Descomposición factorial: Extracción del factor común, diferencia de dos cuadrados, trinomios cuadrados perfectos, trinomios de la forma </w:t>
      </w:r>
      <m:oMath>
        <m:sSup>
          <m:sSupPr>
            <m:ctrlPr>
              <w:rPr>
                <w:rFonts w:ascii="Cambria Math" w:hAnsi="Cambria Math" w:cs="Arial"/>
                <w:i/>
                <w:sz w:val="24"/>
              </w:rPr>
            </m:ctrlPr>
          </m:sSupPr>
          <m:e>
            <m:r>
              <w:rPr>
                <w:rFonts w:ascii="Cambria Math" w:hAnsi="Cambria Math" w:cs="Arial"/>
                <w:sz w:val="24"/>
              </w:rPr>
              <m:t>x</m:t>
            </m:r>
          </m:e>
          <m:sup>
            <m:r>
              <w:rPr>
                <w:rFonts w:ascii="Cambria Math" w:hAnsi="Cambria Math" w:cs="Arial"/>
                <w:sz w:val="24"/>
              </w:rPr>
              <m:t>2</m:t>
            </m:r>
          </m:sup>
        </m:sSup>
        <m:r>
          <w:rPr>
            <w:rFonts w:ascii="Cambria Math" w:hAnsi="Cambria Math" w:cs="Arial"/>
            <w:sz w:val="24"/>
          </w:rPr>
          <m:t>+px+q</m:t>
        </m:r>
      </m:oMath>
      <w:r w:rsidRPr="00C8000F">
        <w:rPr>
          <w:rFonts w:ascii="Arial" w:hAnsi="Arial" w:cs="Arial"/>
          <w:color w:val="000000"/>
          <w:sz w:val="24"/>
        </w:rPr>
        <w:t xml:space="preserve"> y </w:t>
      </w:r>
      <m:oMath>
        <m:r>
          <w:rPr>
            <w:rFonts w:ascii="Cambria Math" w:hAnsi="Cambria Math" w:cs="Arial"/>
            <w:sz w:val="24"/>
          </w:rPr>
          <m:t>m</m:t>
        </m:r>
        <m:sSup>
          <m:sSupPr>
            <m:ctrlPr>
              <w:rPr>
                <w:rFonts w:ascii="Cambria Math" w:hAnsi="Cambria Math" w:cs="Arial"/>
                <w:i/>
                <w:sz w:val="24"/>
              </w:rPr>
            </m:ctrlPr>
          </m:sSupPr>
          <m:e>
            <m:r>
              <w:rPr>
                <w:rFonts w:ascii="Cambria Math" w:hAnsi="Cambria Math" w:cs="Arial"/>
                <w:sz w:val="24"/>
              </w:rPr>
              <m:t>x</m:t>
            </m:r>
          </m:e>
          <m:sup>
            <m:r>
              <w:rPr>
                <w:rFonts w:ascii="Cambria Math" w:hAnsi="Cambria Math" w:cs="Arial"/>
                <w:sz w:val="24"/>
              </w:rPr>
              <m:t>2</m:t>
            </m:r>
          </m:sup>
        </m:sSup>
        <m:r>
          <w:rPr>
            <w:rFonts w:ascii="Cambria Math" w:hAnsi="Cambria Math" w:cs="Arial"/>
            <w:sz w:val="24"/>
          </w:rPr>
          <m:t>+px+q, ( m, p y q)</m:t>
        </m:r>
      </m:oMath>
      <w:r w:rsidRPr="00C8000F">
        <w:rPr>
          <w:rFonts w:ascii="Arial" w:hAnsi="Arial" w:cs="Arial"/>
          <w:color w:val="000000"/>
          <w:sz w:val="24"/>
        </w:rPr>
        <w:t xml:space="preserve"> números racionales con </w:t>
      </w:r>
      <m:oMath>
        <m:r>
          <w:rPr>
            <w:rFonts w:ascii="Cambria Math" w:hAnsi="Cambria Math" w:cs="Arial"/>
            <w:sz w:val="24"/>
          </w:rPr>
          <m:t>m≠0</m:t>
        </m:r>
      </m:oMath>
      <w:r w:rsidRPr="00C8000F">
        <w:rPr>
          <w:rFonts w:ascii="Arial" w:hAnsi="Arial" w:cs="Arial"/>
          <w:color w:val="000000"/>
          <w:sz w:val="24"/>
        </w:rPr>
        <w:t xml:space="preserve"> y </w:t>
      </w:r>
      <m:oMath>
        <m:r>
          <w:rPr>
            <w:rFonts w:ascii="Cambria Math" w:hAnsi="Cambria Math" w:cs="Arial"/>
            <w:sz w:val="24"/>
          </w:rPr>
          <m:t>m≠1</m:t>
        </m:r>
      </m:oMath>
      <w:r w:rsidRPr="00C8000F">
        <w:rPr>
          <w:rFonts w:ascii="Arial" w:hAnsi="Arial" w:cs="Arial"/>
          <w:color w:val="000000"/>
          <w:sz w:val="24"/>
        </w:rPr>
        <w:t>.</w:t>
      </w:r>
    </w:p>
    <w:p w:rsidR="003B1E59" w:rsidRPr="00E6635F" w:rsidRDefault="003B1E59" w:rsidP="003B1E59">
      <w:pPr>
        <w:numPr>
          <w:ilvl w:val="0"/>
          <w:numId w:val="4"/>
        </w:numPr>
        <w:spacing w:after="120" w:line="240" w:lineRule="auto"/>
        <w:jc w:val="both"/>
        <w:rPr>
          <w:rFonts w:ascii="Arial" w:eastAsia="Calibri" w:hAnsi="Arial" w:cs="Arial"/>
          <w:color w:val="44546A"/>
          <w:sz w:val="28"/>
        </w:rPr>
      </w:pPr>
      <w:r w:rsidRPr="00C8000F">
        <w:rPr>
          <w:rFonts w:ascii="Arial" w:eastAsia="Times New Roman" w:hAnsi="Arial" w:cs="Arial"/>
          <w:color w:val="1D1B11"/>
          <w:sz w:val="24"/>
          <w:lang w:val="es-ES_tradnl"/>
        </w:rPr>
        <w:lastRenderedPageBreak/>
        <w:t>Conceptos de ecuación</w:t>
      </w:r>
      <w:r>
        <w:rPr>
          <w:rFonts w:ascii="Arial" w:eastAsia="Times New Roman" w:hAnsi="Arial" w:cs="Arial"/>
          <w:color w:val="1D1B11"/>
          <w:sz w:val="24"/>
          <w:lang w:val="es-ES_tradnl"/>
        </w:rPr>
        <w:t xml:space="preserve"> e inecuación</w:t>
      </w:r>
      <w:r w:rsidRPr="00C8000F">
        <w:rPr>
          <w:rFonts w:ascii="Arial" w:eastAsia="Times New Roman" w:hAnsi="Arial" w:cs="Arial"/>
          <w:color w:val="1D1B11"/>
          <w:sz w:val="24"/>
          <w:lang w:val="es-ES_tradnl"/>
        </w:rPr>
        <w:t xml:space="preserve">, </w:t>
      </w:r>
      <w:r w:rsidRPr="00C8000F">
        <w:rPr>
          <w:rFonts w:ascii="Arial" w:eastAsia="Times New Roman" w:hAnsi="Arial" w:cs="Arial"/>
          <w:sz w:val="24"/>
          <w:lang w:val="es-ES_tradnl"/>
        </w:rPr>
        <w:t>tipo de ecuaciones</w:t>
      </w:r>
      <w:r>
        <w:rPr>
          <w:rFonts w:ascii="Arial" w:eastAsia="Times New Roman" w:hAnsi="Arial" w:cs="Arial"/>
          <w:sz w:val="24"/>
          <w:lang w:val="es-ES_tradnl"/>
        </w:rPr>
        <w:t xml:space="preserve"> e inecuaciones</w:t>
      </w:r>
      <w:r w:rsidRPr="00C8000F">
        <w:rPr>
          <w:rFonts w:ascii="Arial" w:eastAsia="Times New Roman" w:hAnsi="Arial" w:cs="Arial"/>
          <w:sz w:val="24"/>
          <w:lang w:val="es-ES_tradnl"/>
        </w:rPr>
        <w:t>. D</w:t>
      </w:r>
      <w:r w:rsidRPr="00C8000F">
        <w:rPr>
          <w:rFonts w:ascii="Arial" w:eastAsia="Times New Roman" w:hAnsi="Arial" w:cs="Arial"/>
          <w:color w:val="1D1B11"/>
          <w:sz w:val="24"/>
          <w:lang w:val="es-ES_tradnl"/>
        </w:rPr>
        <w:t>ominio de definición de la variable, solución de la ecuación</w:t>
      </w:r>
      <w:r>
        <w:rPr>
          <w:rFonts w:ascii="Arial" w:eastAsia="Times New Roman" w:hAnsi="Arial" w:cs="Arial"/>
          <w:color w:val="1D1B11"/>
          <w:sz w:val="24"/>
          <w:lang w:val="es-ES_tradnl"/>
        </w:rPr>
        <w:t xml:space="preserve"> e inecuación</w:t>
      </w:r>
      <w:r w:rsidRPr="00C8000F">
        <w:rPr>
          <w:rFonts w:ascii="Arial" w:eastAsia="Times New Roman" w:hAnsi="Arial" w:cs="Arial"/>
          <w:color w:val="1D1B11"/>
          <w:sz w:val="24"/>
          <w:lang w:val="es-ES_tradnl"/>
        </w:rPr>
        <w:t>, conjunto solución, ecuaciones equivalentes, transformaciones equivalentes. Ecuación lineal y cuadrática.</w:t>
      </w:r>
      <w:r>
        <w:rPr>
          <w:rFonts w:ascii="Arial" w:eastAsia="Times New Roman" w:hAnsi="Arial" w:cs="Arial"/>
          <w:color w:val="1D1B11"/>
          <w:sz w:val="24"/>
          <w:lang w:val="es-ES_tradnl"/>
        </w:rPr>
        <w:t xml:space="preserve"> Inecuación lineal y cuadrática.</w:t>
      </w:r>
      <w:r w:rsidRPr="00C8000F">
        <w:rPr>
          <w:rFonts w:ascii="Arial" w:hAnsi="Arial" w:cs="Arial"/>
          <w:sz w:val="24"/>
        </w:rPr>
        <w:t xml:space="preserve"> Procedimientos para la solución de ecuaciones lineales y cuadráticas</w:t>
      </w:r>
      <w:r>
        <w:rPr>
          <w:rFonts w:ascii="Arial" w:hAnsi="Arial" w:cs="Arial"/>
          <w:sz w:val="24"/>
        </w:rPr>
        <w:t xml:space="preserve"> e inecuaciones lineales y cuadráticas</w:t>
      </w:r>
      <w:r w:rsidRPr="00C8000F">
        <w:rPr>
          <w:rFonts w:ascii="Arial" w:hAnsi="Arial" w:cs="Arial"/>
          <w:sz w:val="24"/>
        </w:rPr>
        <w:t>. Ejercicios. Despejo en fórmulas. Resolución de problemas.</w:t>
      </w:r>
    </w:p>
    <w:p w:rsidR="003B1E59" w:rsidRPr="00636E2A" w:rsidRDefault="003B1E59" w:rsidP="003B1E59">
      <w:pPr>
        <w:numPr>
          <w:ilvl w:val="0"/>
          <w:numId w:val="4"/>
        </w:numPr>
        <w:spacing w:before="120" w:after="120" w:line="240" w:lineRule="auto"/>
        <w:jc w:val="both"/>
        <w:rPr>
          <w:rFonts w:ascii="Arial" w:hAnsi="Arial" w:cs="Arial"/>
          <w:sz w:val="24"/>
        </w:rPr>
      </w:pPr>
      <w:r w:rsidRPr="00636E2A">
        <w:rPr>
          <w:rFonts w:ascii="Arial" w:hAnsi="Arial" w:cs="Arial"/>
          <w:sz w:val="24"/>
        </w:rPr>
        <w:t xml:space="preserve">Ángulos, triángulos, cuadriláteros, circunferencia y círculo. Construcciones geométricas. Cálculo de áreas y perímetros. </w:t>
      </w:r>
    </w:p>
    <w:p w:rsidR="003B1E59" w:rsidRPr="00636E2A" w:rsidRDefault="003B1E59" w:rsidP="003B1E59">
      <w:pPr>
        <w:numPr>
          <w:ilvl w:val="0"/>
          <w:numId w:val="4"/>
        </w:numPr>
        <w:spacing w:before="120" w:after="120" w:line="240" w:lineRule="auto"/>
        <w:jc w:val="both"/>
        <w:rPr>
          <w:rFonts w:ascii="Arial" w:hAnsi="Arial" w:cs="Arial"/>
          <w:sz w:val="24"/>
        </w:rPr>
      </w:pPr>
      <w:r w:rsidRPr="00636E2A">
        <w:rPr>
          <w:rFonts w:ascii="Arial" w:eastAsia="Times New Roman" w:hAnsi="Arial" w:cs="Arial"/>
          <w:color w:val="1D1B11"/>
          <w:sz w:val="24"/>
        </w:rPr>
        <w:t>Relaciones de posición entre un punto y una recta y entre dos rectas. Construcción de una perpendicular y una paralela a una recta que pasa por un punto exterior a ella. Estudio de los ángulos que determinan dos rectas que se cortan. Relación entre dos rectas y una secante a ellas dos. Relación entre los ángulos formados por dos rectas paralelas cortadas por una secante.</w:t>
      </w:r>
    </w:p>
    <w:p w:rsidR="003B1E59" w:rsidRPr="00CC5FBC" w:rsidRDefault="003B1E59" w:rsidP="003B1E59">
      <w:pPr>
        <w:numPr>
          <w:ilvl w:val="0"/>
          <w:numId w:val="4"/>
        </w:numPr>
        <w:spacing w:before="120" w:after="120" w:line="240" w:lineRule="auto"/>
        <w:jc w:val="both"/>
        <w:rPr>
          <w:rFonts w:ascii="Arial" w:hAnsi="Arial" w:cs="Arial"/>
        </w:rPr>
      </w:pPr>
      <w:r w:rsidRPr="00636E2A">
        <w:rPr>
          <w:rFonts w:ascii="Arial" w:hAnsi="Arial" w:cs="Arial"/>
          <w:sz w:val="24"/>
        </w:rPr>
        <w:t>Teoría de las paralelas. Relaciones de posición entre rectas, entre rectas y planos y entre planos. Poliedros y superficies (cuerpos). Cálculo de cuerpos.</w:t>
      </w:r>
    </w:p>
    <w:p w:rsidR="003B1E59" w:rsidRPr="00636E2A" w:rsidRDefault="003B1E59" w:rsidP="003B1E59">
      <w:pPr>
        <w:numPr>
          <w:ilvl w:val="0"/>
          <w:numId w:val="4"/>
        </w:numPr>
        <w:spacing w:after="120" w:line="240" w:lineRule="auto"/>
        <w:jc w:val="both"/>
        <w:rPr>
          <w:rFonts w:ascii="Arial" w:hAnsi="Arial" w:cs="Arial"/>
          <w:sz w:val="24"/>
        </w:rPr>
      </w:pPr>
      <w:r w:rsidRPr="00636E2A">
        <w:rPr>
          <w:rFonts w:ascii="Arial" w:hAnsi="Arial" w:cs="Arial"/>
          <w:sz w:val="24"/>
        </w:rPr>
        <w:t>Significado de la Matemática y su enseñanza para la formación de la personalidad, su relación con la vida y con otras asignaturas.</w:t>
      </w:r>
    </w:p>
    <w:p w:rsidR="003B1E59" w:rsidRPr="00636E2A" w:rsidRDefault="003B1E59" w:rsidP="003B1E59">
      <w:pPr>
        <w:numPr>
          <w:ilvl w:val="0"/>
          <w:numId w:val="4"/>
        </w:numPr>
        <w:spacing w:after="120" w:line="240" w:lineRule="auto"/>
        <w:jc w:val="both"/>
        <w:rPr>
          <w:rFonts w:ascii="Arial" w:hAnsi="Arial" w:cs="Arial"/>
          <w:sz w:val="24"/>
        </w:rPr>
      </w:pPr>
      <w:r w:rsidRPr="00636E2A">
        <w:rPr>
          <w:rFonts w:ascii="Arial" w:hAnsi="Arial" w:cs="Arial"/>
          <w:sz w:val="24"/>
        </w:rPr>
        <w:t>Fundamentos didácticos para la dirección del proceso de enseñanza aprendizaje de la Matemática. Lineamientos para el trabajo metodológico en la asignatura en los diferentes niveles de enseñanza.</w:t>
      </w:r>
    </w:p>
    <w:p w:rsidR="003B1E59" w:rsidRPr="00636E2A" w:rsidRDefault="003B1E59" w:rsidP="003B1E59">
      <w:pPr>
        <w:numPr>
          <w:ilvl w:val="0"/>
          <w:numId w:val="4"/>
        </w:numPr>
        <w:spacing w:after="120" w:line="240" w:lineRule="auto"/>
        <w:jc w:val="both"/>
        <w:rPr>
          <w:rFonts w:ascii="Arial" w:hAnsi="Arial" w:cs="Arial"/>
          <w:sz w:val="24"/>
        </w:rPr>
      </w:pPr>
      <w:r w:rsidRPr="00636E2A">
        <w:rPr>
          <w:rFonts w:ascii="Arial" w:hAnsi="Arial" w:cs="Arial"/>
          <w:sz w:val="24"/>
        </w:rPr>
        <w:t xml:space="preserve">La planeación didáctica argumentada del proceso de enseñanza-aprendizaje en la asignatura Matemática. </w:t>
      </w:r>
    </w:p>
    <w:p w:rsidR="003B1E59" w:rsidRPr="00636E2A" w:rsidRDefault="003B1E59" w:rsidP="003B1E59">
      <w:pPr>
        <w:numPr>
          <w:ilvl w:val="0"/>
          <w:numId w:val="4"/>
        </w:numPr>
        <w:spacing w:after="120" w:line="240" w:lineRule="auto"/>
        <w:jc w:val="both"/>
        <w:rPr>
          <w:rFonts w:ascii="Arial" w:hAnsi="Arial" w:cs="Arial"/>
          <w:sz w:val="24"/>
        </w:rPr>
      </w:pPr>
      <w:r w:rsidRPr="00636E2A">
        <w:rPr>
          <w:rFonts w:ascii="Arial" w:hAnsi="Arial" w:cs="Arial"/>
          <w:sz w:val="24"/>
        </w:rPr>
        <w:t xml:space="preserve">Las estrategias de enseñanza aprendizaje. Métodos, medios y formas en los procesos educativos: la </w:t>
      </w:r>
      <w:proofErr w:type="spellStart"/>
      <w:r w:rsidRPr="00636E2A">
        <w:rPr>
          <w:rFonts w:ascii="Arial" w:hAnsi="Arial" w:cs="Arial"/>
          <w:sz w:val="24"/>
        </w:rPr>
        <w:t>metacognición</w:t>
      </w:r>
      <w:proofErr w:type="spellEnd"/>
      <w:r w:rsidRPr="00636E2A">
        <w:rPr>
          <w:rFonts w:ascii="Arial" w:hAnsi="Arial" w:cs="Arial"/>
          <w:sz w:val="24"/>
        </w:rPr>
        <w:t>. La comunicación pedagógica y su significado en las estrategias de enseñanza y aprendizaje, como eje trasversal. Bases de la planificación como elemento indispensable para cumplir objetivos a largo plazo: la planificación de unidades, de sistemas de clases y de la clase. Selección de los métodos y procedimientos a partir de los objetivos, el contenido y la estimulación del protagonismo de los estudiantes.</w:t>
      </w:r>
    </w:p>
    <w:p w:rsidR="003B1E59" w:rsidRPr="00636E2A" w:rsidRDefault="003B1E59" w:rsidP="003B1E59">
      <w:pPr>
        <w:numPr>
          <w:ilvl w:val="0"/>
          <w:numId w:val="4"/>
        </w:numPr>
        <w:spacing w:after="120" w:line="240" w:lineRule="auto"/>
        <w:jc w:val="both"/>
        <w:rPr>
          <w:rFonts w:ascii="Arial" w:hAnsi="Arial" w:cs="Arial"/>
          <w:sz w:val="24"/>
        </w:rPr>
      </w:pPr>
      <w:r w:rsidRPr="00636E2A">
        <w:rPr>
          <w:rFonts w:ascii="Arial" w:hAnsi="Arial" w:cs="Arial"/>
          <w:sz w:val="24"/>
        </w:rPr>
        <w:t>El uso de las TIC en la enseñanza aprendizaje de la Matemática.</w:t>
      </w:r>
    </w:p>
    <w:p w:rsidR="003B1E59" w:rsidRPr="00636E2A" w:rsidRDefault="003B1E59" w:rsidP="003B1E59">
      <w:pPr>
        <w:numPr>
          <w:ilvl w:val="0"/>
          <w:numId w:val="4"/>
        </w:numPr>
        <w:spacing w:after="120" w:line="240" w:lineRule="auto"/>
        <w:jc w:val="both"/>
        <w:rPr>
          <w:rFonts w:ascii="Arial" w:hAnsi="Arial" w:cs="Arial"/>
          <w:sz w:val="24"/>
        </w:rPr>
      </w:pPr>
      <w:r w:rsidRPr="00636E2A">
        <w:rPr>
          <w:rFonts w:ascii="Arial" w:hAnsi="Arial" w:cs="Arial"/>
          <w:sz w:val="24"/>
        </w:rPr>
        <w:t xml:space="preserve">La evaluación de los aprendizajes de las Matemáticas en los proceso de formación, instrumentos y procedimientos evaluativos: </w:t>
      </w:r>
      <w:proofErr w:type="gramStart"/>
      <w:r w:rsidRPr="00636E2A">
        <w:rPr>
          <w:rFonts w:ascii="Arial" w:hAnsi="Arial" w:cs="Arial"/>
          <w:sz w:val="24"/>
        </w:rPr>
        <w:t>la</w:t>
      </w:r>
      <w:proofErr w:type="gramEnd"/>
      <w:r w:rsidRPr="00636E2A">
        <w:rPr>
          <w:rFonts w:ascii="Arial" w:hAnsi="Arial" w:cs="Arial"/>
          <w:sz w:val="24"/>
        </w:rPr>
        <w:t xml:space="preserve"> auto, </w:t>
      </w:r>
      <w:proofErr w:type="spellStart"/>
      <w:r w:rsidRPr="00636E2A">
        <w:rPr>
          <w:rFonts w:ascii="Arial" w:hAnsi="Arial" w:cs="Arial"/>
          <w:sz w:val="24"/>
        </w:rPr>
        <w:t>co</w:t>
      </w:r>
      <w:proofErr w:type="spellEnd"/>
      <w:r w:rsidRPr="00636E2A">
        <w:rPr>
          <w:rFonts w:ascii="Arial" w:hAnsi="Arial" w:cs="Arial"/>
          <w:sz w:val="24"/>
        </w:rPr>
        <w:t xml:space="preserve"> y heteroevaluación.</w:t>
      </w:r>
    </w:p>
    <w:p w:rsidR="003B1E59" w:rsidRDefault="003B1E59" w:rsidP="003B1E59">
      <w:pPr>
        <w:spacing w:after="120" w:line="240" w:lineRule="auto"/>
        <w:jc w:val="both"/>
        <w:rPr>
          <w:rFonts w:ascii="Arial" w:hAnsi="Arial" w:cs="Arial"/>
          <w:b/>
          <w:sz w:val="24"/>
          <w:lang w:eastAsia="es-ES_tradnl"/>
        </w:rPr>
      </w:pPr>
      <w:r>
        <w:rPr>
          <w:rFonts w:ascii="Arial" w:hAnsi="Arial" w:cs="Arial"/>
          <w:b/>
          <w:sz w:val="24"/>
          <w:szCs w:val="24"/>
        </w:rPr>
        <w:t xml:space="preserve">VI. </w:t>
      </w:r>
      <w:r w:rsidRPr="003B6B38">
        <w:rPr>
          <w:rFonts w:ascii="Arial" w:hAnsi="Arial" w:cs="Arial"/>
          <w:b/>
          <w:sz w:val="24"/>
        </w:rPr>
        <w:t>Sistema de h</w:t>
      </w:r>
      <w:r>
        <w:rPr>
          <w:rFonts w:ascii="Arial" w:hAnsi="Arial" w:cs="Arial"/>
          <w:b/>
          <w:sz w:val="24"/>
          <w:lang w:eastAsia="es-ES_tradnl"/>
        </w:rPr>
        <w:t>abilidades a formar:</w:t>
      </w:r>
    </w:p>
    <w:p w:rsidR="003B1E59" w:rsidRPr="00581CD6" w:rsidRDefault="003B1E59" w:rsidP="003B1E59">
      <w:pPr>
        <w:numPr>
          <w:ilvl w:val="0"/>
          <w:numId w:val="5"/>
        </w:numPr>
        <w:tabs>
          <w:tab w:val="left" w:pos="284"/>
        </w:tabs>
        <w:spacing w:after="120" w:line="240" w:lineRule="auto"/>
        <w:jc w:val="both"/>
        <w:rPr>
          <w:rFonts w:ascii="Arial" w:hAnsi="Arial" w:cs="Arial"/>
          <w:sz w:val="24"/>
        </w:rPr>
      </w:pPr>
      <w:r w:rsidRPr="00515A23">
        <w:rPr>
          <w:rFonts w:ascii="Arial" w:hAnsi="Arial" w:cs="Arial"/>
        </w:rPr>
        <w:t xml:space="preserve">Sistematizar los fundamentos teóricos y prácticos de la </w:t>
      </w:r>
      <w:r>
        <w:rPr>
          <w:rFonts w:ascii="Arial" w:hAnsi="Arial" w:cs="Arial"/>
        </w:rPr>
        <w:t xml:space="preserve">lógica matemática </w:t>
      </w:r>
      <w:r w:rsidRPr="00515A23">
        <w:rPr>
          <w:rFonts w:ascii="Arial" w:hAnsi="Arial" w:cs="Arial"/>
        </w:rPr>
        <w:t xml:space="preserve">desde el </w:t>
      </w:r>
      <w:r w:rsidRPr="00581CD6">
        <w:rPr>
          <w:rFonts w:ascii="Arial" w:hAnsi="Arial" w:cs="Arial"/>
          <w:sz w:val="24"/>
        </w:rPr>
        <w:t xml:space="preserve">proceso de enseñanza aprendizaje de las Matemáticas. </w:t>
      </w:r>
    </w:p>
    <w:p w:rsidR="003B1E59" w:rsidRPr="00581CD6" w:rsidRDefault="003B1E59" w:rsidP="003B1E59">
      <w:pPr>
        <w:numPr>
          <w:ilvl w:val="0"/>
          <w:numId w:val="5"/>
        </w:numPr>
        <w:tabs>
          <w:tab w:val="left" w:pos="284"/>
        </w:tabs>
        <w:spacing w:after="120" w:line="240" w:lineRule="auto"/>
        <w:jc w:val="both"/>
        <w:rPr>
          <w:rFonts w:ascii="Arial" w:hAnsi="Arial" w:cs="Arial"/>
          <w:sz w:val="24"/>
        </w:rPr>
      </w:pPr>
      <w:r w:rsidRPr="00581CD6">
        <w:rPr>
          <w:rFonts w:ascii="Arial" w:hAnsi="Arial" w:cs="Arial"/>
          <w:sz w:val="24"/>
        </w:rPr>
        <w:lastRenderedPageBreak/>
        <w:t xml:space="preserve">Sistematizar los fundamentos de la Teoría de Conjuntos desde el proceso de enseñanza aprendizaje de las Matemáticas. </w:t>
      </w:r>
    </w:p>
    <w:p w:rsidR="003B1E59" w:rsidRPr="00581CD6" w:rsidRDefault="003B1E59" w:rsidP="003B1E59">
      <w:pPr>
        <w:numPr>
          <w:ilvl w:val="0"/>
          <w:numId w:val="5"/>
        </w:numPr>
        <w:tabs>
          <w:tab w:val="left" w:pos="284"/>
        </w:tabs>
        <w:spacing w:after="120" w:line="240" w:lineRule="auto"/>
        <w:jc w:val="both"/>
        <w:rPr>
          <w:rFonts w:ascii="Arial" w:hAnsi="Arial" w:cs="Arial"/>
          <w:sz w:val="24"/>
        </w:rPr>
      </w:pPr>
      <w:r w:rsidRPr="00581CD6">
        <w:rPr>
          <w:rFonts w:ascii="Arial" w:hAnsi="Arial" w:cs="Arial"/>
          <w:sz w:val="24"/>
        </w:rPr>
        <w:t>Modelar problemas</w:t>
      </w:r>
      <w:r w:rsidRPr="00581CD6">
        <w:rPr>
          <w:rFonts w:ascii="Arial" w:hAnsi="Arial" w:cs="Arial"/>
          <w:sz w:val="24"/>
          <w:lang w:val="es-ES_tradnl"/>
        </w:rPr>
        <w:t xml:space="preserve"> aritméticos </w:t>
      </w:r>
      <w:r w:rsidRPr="00581CD6">
        <w:rPr>
          <w:rFonts w:ascii="Arial" w:hAnsi="Arial" w:cs="Arial"/>
          <w:sz w:val="24"/>
        </w:rPr>
        <w:t>sobre la base de la aplicación de procesos de pensamiento, procedimientos y estrategias de enseñanza aprendizaje.</w:t>
      </w:r>
    </w:p>
    <w:p w:rsidR="003B1E59" w:rsidRPr="00581CD6" w:rsidRDefault="003B1E59" w:rsidP="003B1E59">
      <w:pPr>
        <w:numPr>
          <w:ilvl w:val="0"/>
          <w:numId w:val="5"/>
        </w:numPr>
        <w:tabs>
          <w:tab w:val="left" w:pos="284"/>
        </w:tabs>
        <w:spacing w:after="120" w:line="240" w:lineRule="auto"/>
        <w:jc w:val="both"/>
        <w:rPr>
          <w:rFonts w:ascii="Arial" w:hAnsi="Arial" w:cs="Arial"/>
          <w:sz w:val="24"/>
        </w:rPr>
      </w:pPr>
      <w:r w:rsidRPr="00581CD6">
        <w:rPr>
          <w:rFonts w:ascii="Arial" w:hAnsi="Arial" w:cs="Arial"/>
          <w:sz w:val="24"/>
        </w:rPr>
        <w:t>Modelar problemas</w:t>
      </w:r>
      <w:r w:rsidRPr="00581CD6">
        <w:rPr>
          <w:rFonts w:ascii="Arial" w:hAnsi="Arial" w:cs="Arial"/>
          <w:sz w:val="24"/>
          <w:lang w:val="es-ES_tradnl"/>
        </w:rPr>
        <w:t xml:space="preserve"> </w:t>
      </w:r>
      <w:r w:rsidRPr="00581CD6">
        <w:rPr>
          <w:rFonts w:ascii="Arial" w:hAnsi="Arial" w:cs="Arial"/>
          <w:w w:val="105"/>
          <w:sz w:val="24"/>
          <w:lang w:val="es-MX"/>
        </w:rPr>
        <w:t>en términos</w:t>
      </w:r>
      <w:r w:rsidRPr="00581CD6">
        <w:rPr>
          <w:rFonts w:ascii="Arial" w:hAnsi="Arial" w:cs="Arial"/>
          <w:spacing w:val="-1"/>
          <w:w w:val="105"/>
          <w:sz w:val="24"/>
          <w:lang w:val="es-MX"/>
        </w:rPr>
        <w:t xml:space="preserve"> </w:t>
      </w:r>
      <w:r w:rsidRPr="00581CD6">
        <w:rPr>
          <w:rFonts w:ascii="Arial" w:hAnsi="Arial" w:cs="Arial"/>
          <w:w w:val="105"/>
          <w:sz w:val="24"/>
          <w:lang w:val="es-MX"/>
        </w:rPr>
        <w:t>de</w:t>
      </w:r>
      <w:r w:rsidRPr="00581CD6">
        <w:rPr>
          <w:rFonts w:ascii="Arial" w:hAnsi="Arial" w:cs="Arial"/>
          <w:spacing w:val="-1"/>
          <w:w w:val="105"/>
          <w:sz w:val="24"/>
          <w:lang w:val="es-MX"/>
        </w:rPr>
        <w:t xml:space="preserve"> </w:t>
      </w:r>
      <w:r w:rsidRPr="00581CD6">
        <w:rPr>
          <w:rFonts w:ascii="Arial" w:hAnsi="Arial" w:cs="Arial"/>
          <w:w w:val="105"/>
          <w:sz w:val="24"/>
          <w:lang w:val="es-MX"/>
        </w:rPr>
        <w:t>ecuaciones</w:t>
      </w:r>
      <w:r w:rsidRPr="00581CD6">
        <w:rPr>
          <w:rFonts w:ascii="Arial" w:hAnsi="Arial" w:cs="Arial"/>
          <w:sz w:val="24"/>
          <w:lang w:val="es-ES_tradnl"/>
        </w:rPr>
        <w:t xml:space="preserve"> </w:t>
      </w:r>
      <w:proofErr w:type="spellStart"/>
      <w:r w:rsidRPr="00581CD6">
        <w:rPr>
          <w:rFonts w:ascii="Arial" w:hAnsi="Arial" w:cs="Arial"/>
          <w:sz w:val="24"/>
          <w:lang w:val="es-ES_tradnl"/>
        </w:rPr>
        <w:t>e</w:t>
      </w:r>
      <w:proofErr w:type="spellEnd"/>
      <w:r w:rsidRPr="00581CD6">
        <w:rPr>
          <w:rFonts w:ascii="Arial" w:hAnsi="Arial" w:cs="Arial"/>
          <w:sz w:val="24"/>
          <w:lang w:val="es-ES_tradnl"/>
        </w:rPr>
        <w:t xml:space="preserve"> inecuaciones </w:t>
      </w:r>
      <w:r w:rsidRPr="00581CD6">
        <w:rPr>
          <w:rFonts w:ascii="Arial" w:hAnsi="Arial" w:cs="Arial"/>
          <w:sz w:val="24"/>
        </w:rPr>
        <w:t>sobre la base de la aplicación de procesos de pensamiento, procedimientos y estrategias de enseñanza aprendizaje.</w:t>
      </w:r>
    </w:p>
    <w:p w:rsidR="003B1E59" w:rsidRPr="00581CD6" w:rsidRDefault="003B1E59" w:rsidP="003B1E59">
      <w:pPr>
        <w:numPr>
          <w:ilvl w:val="0"/>
          <w:numId w:val="5"/>
        </w:numPr>
        <w:tabs>
          <w:tab w:val="left" w:pos="284"/>
        </w:tabs>
        <w:spacing w:after="120" w:line="240" w:lineRule="auto"/>
        <w:jc w:val="both"/>
        <w:rPr>
          <w:rFonts w:ascii="Arial" w:hAnsi="Arial" w:cs="Arial"/>
        </w:rPr>
      </w:pPr>
      <w:r w:rsidRPr="00581CD6">
        <w:rPr>
          <w:rFonts w:ascii="Arial" w:hAnsi="Arial" w:cs="Arial"/>
          <w:sz w:val="24"/>
        </w:rPr>
        <w:t xml:space="preserve">Sistematizar los fundamentos de los contenidos geométricos desde el proceso de enseñanza aprendizaje de las Matemáticas. </w:t>
      </w:r>
    </w:p>
    <w:p w:rsidR="003B1E59" w:rsidRPr="008445AC" w:rsidRDefault="003B1E59" w:rsidP="003B1E59">
      <w:pPr>
        <w:numPr>
          <w:ilvl w:val="0"/>
          <w:numId w:val="5"/>
        </w:numPr>
        <w:tabs>
          <w:tab w:val="left" w:pos="284"/>
        </w:tabs>
        <w:spacing w:after="120" w:line="240" w:lineRule="auto"/>
        <w:jc w:val="both"/>
        <w:rPr>
          <w:rFonts w:ascii="Arial" w:hAnsi="Arial" w:cs="Arial"/>
        </w:rPr>
      </w:pPr>
      <w:r w:rsidRPr="00581CD6">
        <w:rPr>
          <w:rFonts w:ascii="Arial" w:hAnsi="Arial" w:cs="Arial"/>
          <w:sz w:val="24"/>
        </w:rPr>
        <w:t>Modelar el proceso de enseñanza-aprendizaje de las Matemáticas para procesos de formación</w:t>
      </w:r>
      <w:r>
        <w:rPr>
          <w:rFonts w:ascii="Arial" w:hAnsi="Arial" w:cs="Arial"/>
          <w:sz w:val="24"/>
        </w:rPr>
        <w:t xml:space="preserve"> en</w:t>
      </w:r>
      <w:r w:rsidRPr="00581CD6">
        <w:rPr>
          <w:rFonts w:ascii="Arial" w:hAnsi="Arial" w:cs="Arial"/>
          <w:sz w:val="24"/>
        </w:rPr>
        <w:t xml:space="preserve"> instituciones educativas.</w:t>
      </w:r>
    </w:p>
    <w:p w:rsidR="003B1E59" w:rsidRPr="007B38A4" w:rsidRDefault="003B1E59" w:rsidP="003B1E59">
      <w:pPr>
        <w:spacing w:after="120" w:line="240" w:lineRule="auto"/>
        <w:jc w:val="both"/>
        <w:rPr>
          <w:rFonts w:ascii="Arial" w:hAnsi="Arial" w:cs="Arial"/>
          <w:b/>
          <w:sz w:val="24"/>
          <w:lang w:eastAsia="es-ES_tradnl"/>
        </w:rPr>
      </w:pPr>
      <w:r w:rsidRPr="007B38A4">
        <w:rPr>
          <w:rFonts w:ascii="Arial" w:hAnsi="Arial" w:cs="Arial"/>
          <w:b/>
          <w:sz w:val="24"/>
          <w:szCs w:val="24"/>
        </w:rPr>
        <w:t>VI</w:t>
      </w:r>
      <w:r>
        <w:rPr>
          <w:rFonts w:ascii="Arial" w:hAnsi="Arial" w:cs="Arial"/>
          <w:b/>
          <w:sz w:val="24"/>
          <w:szCs w:val="24"/>
        </w:rPr>
        <w:t>I</w:t>
      </w:r>
      <w:r w:rsidRPr="007B38A4">
        <w:rPr>
          <w:rFonts w:ascii="Arial" w:hAnsi="Arial" w:cs="Arial"/>
          <w:b/>
          <w:sz w:val="24"/>
          <w:szCs w:val="24"/>
        </w:rPr>
        <w:t xml:space="preserve">. </w:t>
      </w:r>
      <w:r w:rsidRPr="007B38A4">
        <w:rPr>
          <w:rFonts w:ascii="Arial" w:hAnsi="Arial" w:cs="Arial"/>
          <w:b/>
          <w:sz w:val="24"/>
        </w:rPr>
        <w:t xml:space="preserve">Sistema de </w:t>
      </w:r>
      <w:r>
        <w:rPr>
          <w:rFonts w:ascii="Arial" w:hAnsi="Arial" w:cs="Arial"/>
          <w:b/>
          <w:sz w:val="24"/>
        </w:rPr>
        <w:t xml:space="preserve">valores </w:t>
      </w:r>
      <w:r w:rsidRPr="007B38A4">
        <w:rPr>
          <w:rFonts w:ascii="Arial" w:hAnsi="Arial" w:cs="Arial"/>
          <w:b/>
          <w:sz w:val="24"/>
          <w:lang w:eastAsia="es-ES_tradnl"/>
        </w:rPr>
        <w:t>a formar:</w:t>
      </w:r>
    </w:p>
    <w:p w:rsidR="003B1E59" w:rsidRPr="00444ABA" w:rsidRDefault="003B1E59" w:rsidP="003B1E59">
      <w:pPr>
        <w:pStyle w:val="ListParagraph"/>
        <w:numPr>
          <w:ilvl w:val="0"/>
          <w:numId w:val="2"/>
        </w:numPr>
        <w:spacing w:after="160" w:line="240" w:lineRule="auto"/>
        <w:ind w:left="720"/>
        <w:jc w:val="both"/>
        <w:rPr>
          <w:rFonts w:ascii="Arial" w:hAnsi="Arial" w:cs="Arial"/>
          <w:sz w:val="24"/>
        </w:rPr>
      </w:pPr>
      <w:r w:rsidRPr="00444ABA">
        <w:rPr>
          <w:rFonts w:ascii="Arial" w:hAnsi="Arial" w:cs="Arial"/>
          <w:b/>
          <w:sz w:val="24"/>
        </w:rPr>
        <w:t>compromiso consciente con la actividad formativa</w:t>
      </w:r>
      <w:r w:rsidRPr="00444ABA">
        <w:rPr>
          <w:rFonts w:ascii="Arial" w:hAnsi="Arial" w:cs="Arial"/>
          <w:sz w:val="24"/>
        </w:rPr>
        <w:t xml:space="preserve"> en las instituciones educativas y sus posibilidades como profesionista de contribuir al crecimiento de las personas mediante procesos educativos.</w:t>
      </w:r>
    </w:p>
    <w:p w:rsidR="003B1E59" w:rsidRPr="00444ABA" w:rsidRDefault="003B1E59" w:rsidP="003B1E59">
      <w:pPr>
        <w:pStyle w:val="ListParagraph"/>
        <w:numPr>
          <w:ilvl w:val="0"/>
          <w:numId w:val="2"/>
        </w:numPr>
        <w:spacing w:after="160" w:line="240" w:lineRule="auto"/>
        <w:ind w:left="720"/>
        <w:jc w:val="both"/>
        <w:rPr>
          <w:rFonts w:ascii="Arial" w:hAnsi="Arial" w:cs="Arial"/>
          <w:sz w:val="24"/>
        </w:rPr>
      </w:pPr>
      <w:r w:rsidRPr="00444ABA">
        <w:rPr>
          <w:rFonts w:ascii="Arial" w:hAnsi="Arial" w:cs="Arial"/>
          <w:b/>
          <w:sz w:val="24"/>
        </w:rPr>
        <w:t>Profesionalismo, motivación y vocación</w:t>
      </w:r>
      <w:r w:rsidRPr="00444ABA">
        <w:rPr>
          <w:rFonts w:ascii="Arial" w:hAnsi="Arial" w:cs="Arial"/>
          <w:sz w:val="24"/>
        </w:rPr>
        <w:t xml:space="preserve"> para enseñar matemáticas a otros.</w:t>
      </w:r>
    </w:p>
    <w:p w:rsidR="003B1E59" w:rsidRPr="00444ABA" w:rsidRDefault="003B1E59" w:rsidP="003B1E59">
      <w:pPr>
        <w:pStyle w:val="ListParagraph"/>
        <w:numPr>
          <w:ilvl w:val="0"/>
          <w:numId w:val="1"/>
        </w:numPr>
        <w:spacing w:after="160" w:line="240" w:lineRule="auto"/>
        <w:jc w:val="both"/>
        <w:rPr>
          <w:rFonts w:ascii="Arial" w:hAnsi="Arial" w:cs="Arial"/>
          <w:i/>
          <w:sz w:val="24"/>
        </w:rPr>
      </w:pPr>
      <w:r w:rsidRPr="00444ABA">
        <w:rPr>
          <w:rFonts w:ascii="Arial" w:hAnsi="Arial" w:cs="Arial"/>
          <w:b/>
          <w:sz w:val="24"/>
        </w:rPr>
        <w:t>Innovación y creatividad</w:t>
      </w:r>
      <w:r w:rsidRPr="00444ABA">
        <w:rPr>
          <w:rFonts w:ascii="Arial" w:hAnsi="Arial" w:cs="Arial"/>
          <w:sz w:val="24"/>
        </w:rPr>
        <w:t xml:space="preserve"> para el desarrollo de proyectos educativos e</w:t>
      </w:r>
      <w:r>
        <w:rPr>
          <w:rFonts w:ascii="Arial" w:hAnsi="Arial" w:cs="Arial"/>
          <w:sz w:val="24"/>
        </w:rPr>
        <w:t>n las</w:t>
      </w:r>
      <w:r w:rsidRPr="00444ABA">
        <w:rPr>
          <w:rFonts w:ascii="Arial" w:hAnsi="Arial" w:cs="Arial"/>
          <w:sz w:val="24"/>
        </w:rPr>
        <w:t xml:space="preserve"> instituciones educativas.</w:t>
      </w:r>
    </w:p>
    <w:p w:rsidR="003B1E59" w:rsidRPr="00444ABA" w:rsidRDefault="003B1E59" w:rsidP="003B1E59">
      <w:pPr>
        <w:pStyle w:val="ListParagraph"/>
        <w:numPr>
          <w:ilvl w:val="0"/>
          <w:numId w:val="2"/>
        </w:numPr>
        <w:spacing w:after="160" w:line="240" w:lineRule="auto"/>
        <w:ind w:left="720"/>
        <w:jc w:val="both"/>
        <w:rPr>
          <w:rFonts w:ascii="Arial" w:hAnsi="Arial" w:cs="Arial"/>
          <w:sz w:val="24"/>
        </w:rPr>
      </w:pPr>
      <w:r w:rsidRPr="00444ABA">
        <w:rPr>
          <w:rFonts w:ascii="Arial" w:hAnsi="Arial" w:cs="Arial"/>
          <w:b/>
          <w:sz w:val="24"/>
        </w:rPr>
        <w:t>Liderazgo profesional</w:t>
      </w:r>
      <w:r w:rsidRPr="00444ABA">
        <w:rPr>
          <w:rFonts w:ascii="Arial" w:hAnsi="Arial" w:cs="Arial"/>
          <w:sz w:val="24"/>
        </w:rPr>
        <w:t xml:space="preserve"> para enseñar matemáticas a otros y proyectar proceso de formación en todos los ámbitos sociales.</w:t>
      </w:r>
    </w:p>
    <w:p w:rsidR="003B1E59" w:rsidRDefault="003B1E59" w:rsidP="003B1E59">
      <w:pPr>
        <w:spacing w:before="120" w:after="120"/>
        <w:jc w:val="both"/>
        <w:rPr>
          <w:rFonts w:ascii="Arial" w:hAnsi="Arial" w:cs="Arial"/>
          <w:b/>
          <w:sz w:val="24"/>
        </w:rPr>
      </w:pPr>
      <w:r w:rsidRPr="00D648E5">
        <w:rPr>
          <w:rFonts w:ascii="Arial" w:hAnsi="Arial" w:cs="Arial"/>
          <w:b/>
          <w:sz w:val="24"/>
        </w:rPr>
        <w:t xml:space="preserve">VIII. Contenidos jerarquizados por </w:t>
      </w:r>
      <w:r>
        <w:rPr>
          <w:rFonts w:ascii="Arial" w:hAnsi="Arial" w:cs="Arial"/>
          <w:b/>
          <w:sz w:val="24"/>
        </w:rPr>
        <w:t>módulos y créditos</w:t>
      </w:r>
      <w:r w:rsidRPr="00D648E5">
        <w:rPr>
          <w:rFonts w:ascii="Arial" w:hAnsi="Arial" w:cs="Arial"/>
          <w:b/>
          <w:sz w:val="24"/>
        </w:rPr>
        <w:t>:</w:t>
      </w:r>
    </w:p>
    <w:tbl>
      <w:tblPr>
        <w:tblStyle w:val="TableGrid"/>
        <w:tblW w:w="0" w:type="auto"/>
        <w:tblInd w:w="534" w:type="dxa"/>
        <w:tblLook w:val="04A0" w:firstRow="1" w:lastRow="0" w:firstColumn="1" w:lastColumn="0" w:noHBand="0" w:noVBand="1"/>
      </w:tblPr>
      <w:tblGrid>
        <w:gridCol w:w="2147"/>
        <w:gridCol w:w="2795"/>
        <w:gridCol w:w="1645"/>
        <w:gridCol w:w="1933"/>
      </w:tblGrid>
      <w:tr w:rsidR="003B1E59" w:rsidTr="00EF139C">
        <w:tc>
          <w:tcPr>
            <w:tcW w:w="2268" w:type="dxa"/>
          </w:tcPr>
          <w:p w:rsidR="003B1E59" w:rsidRPr="002A2F14" w:rsidRDefault="003B1E59" w:rsidP="00EF139C">
            <w:pPr>
              <w:spacing w:before="120" w:after="120"/>
              <w:jc w:val="center"/>
              <w:rPr>
                <w:rFonts w:ascii="Arial" w:hAnsi="Arial" w:cs="Arial"/>
                <w:sz w:val="22"/>
              </w:rPr>
            </w:pPr>
            <w:r>
              <w:rPr>
                <w:rFonts w:ascii="Arial" w:hAnsi="Arial" w:cs="Arial"/>
                <w:sz w:val="22"/>
              </w:rPr>
              <w:t>MÓDULOS</w:t>
            </w:r>
          </w:p>
        </w:tc>
        <w:tc>
          <w:tcPr>
            <w:tcW w:w="2976" w:type="dxa"/>
          </w:tcPr>
          <w:p w:rsidR="003B1E59" w:rsidRPr="002A2F14" w:rsidRDefault="003B1E59" w:rsidP="00EF139C">
            <w:pPr>
              <w:spacing w:before="120" w:after="120"/>
              <w:jc w:val="center"/>
              <w:rPr>
                <w:rFonts w:ascii="Arial" w:hAnsi="Arial" w:cs="Arial"/>
                <w:sz w:val="22"/>
              </w:rPr>
            </w:pPr>
            <w:r>
              <w:rPr>
                <w:rFonts w:ascii="Arial" w:hAnsi="Arial" w:cs="Arial"/>
                <w:sz w:val="22"/>
              </w:rPr>
              <w:t xml:space="preserve">HABILIDAD </w:t>
            </w: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rPr>
              <w:t>CRÉDITOS</w:t>
            </w:r>
          </w:p>
        </w:tc>
        <w:tc>
          <w:tcPr>
            <w:tcW w:w="2097" w:type="dxa"/>
          </w:tcPr>
          <w:p w:rsidR="003B1E59" w:rsidRPr="00044504" w:rsidRDefault="003B1E59" w:rsidP="00EF139C">
            <w:pPr>
              <w:spacing w:before="120" w:after="120"/>
              <w:jc w:val="center"/>
              <w:rPr>
                <w:rFonts w:ascii="Arial" w:hAnsi="Arial" w:cs="Arial"/>
                <w:sz w:val="24"/>
              </w:rPr>
            </w:pPr>
            <w:r w:rsidRPr="00044504">
              <w:rPr>
                <w:rFonts w:ascii="Arial" w:hAnsi="Arial" w:cs="Arial"/>
                <w:sz w:val="24"/>
              </w:rPr>
              <w:t>TOTAL DE HORAS</w:t>
            </w:r>
          </w:p>
        </w:tc>
      </w:tr>
      <w:tr w:rsidR="003B1E59" w:rsidTr="00EF139C">
        <w:tc>
          <w:tcPr>
            <w:tcW w:w="2268" w:type="dxa"/>
          </w:tcPr>
          <w:p w:rsidR="003B1E59" w:rsidRPr="002A2F14" w:rsidRDefault="003B1E59" w:rsidP="00EF139C">
            <w:pPr>
              <w:spacing w:before="120" w:after="120"/>
              <w:jc w:val="both"/>
              <w:rPr>
                <w:rFonts w:ascii="Arial" w:hAnsi="Arial" w:cs="Arial"/>
                <w:sz w:val="22"/>
              </w:rPr>
            </w:pPr>
            <w:r w:rsidRPr="002A2F14">
              <w:rPr>
                <w:rFonts w:ascii="Arial" w:hAnsi="Arial" w:cs="Arial"/>
                <w:sz w:val="22"/>
              </w:rPr>
              <w:t>Lógica Matemática</w:t>
            </w:r>
          </w:p>
        </w:tc>
        <w:tc>
          <w:tcPr>
            <w:tcW w:w="2976" w:type="dxa"/>
          </w:tcPr>
          <w:p w:rsidR="003B1E59" w:rsidRPr="001A5E2B" w:rsidRDefault="003B1E59" w:rsidP="00EF139C">
            <w:pPr>
              <w:spacing w:before="120" w:after="120"/>
              <w:rPr>
                <w:rFonts w:ascii="Arial" w:hAnsi="Arial" w:cs="Arial"/>
                <w:sz w:val="24"/>
                <w:szCs w:val="24"/>
              </w:rPr>
            </w:pPr>
            <w:r w:rsidRPr="001A5E2B">
              <w:rPr>
                <w:rFonts w:ascii="Arial" w:hAnsi="Arial" w:cs="Arial"/>
                <w:sz w:val="24"/>
                <w:szCs w:val="24"/>
              </w:rPr>
              <w:t>Sistematizar los fundamentos teóricos y prácticos de la lógica matemática desde el proceso de enseñanza aprendizaje de las Matemáticas</w:t>
            </w: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szCs w:val="22"/>
              </w:rPr>
              <w:t>1</w:t>
            </w:r>
          </w:p>
        </w:tc>
        <w:tc>
          <w:tcPr>
            <w:tcW w:w="2097" w:type="dxa"/>
          </w:tcPr>
          <w:p w:rsidR="003B1E59" w:rsidRPr="008A62AA" w:rsidRDefault="003B1E59" w:rsidP="00EF139C">
            <w:pPr>
              <w:spacing w:before="120" w:after="120"/>
              <w:jc w:val="center"/>
              <w:rPr>
                <w:rFonts w:ascii="Arial" w:hAnsi="Arial" w:cs="Arial"/>
              </w:rPr>
            </w:pPr>
            <w:r w:rsidRPr="008A62AA">
              <w:rPr>
                <w:rFonts w:ascii="Arial" w:hAnsi="Arial" w:cs="Arial"/>
                <w:sz w:val="22"/>
              </w:rPr>
              <w:t>48 horas</w:t>
            </w:r>
            <w:r>
              <w:rPr>
                <w:rFonts w:ascii="Arial" w:hAnsi="Arial" w:cs="Arial"/>
                <w:sz w:val="22"/>
              </w:rPr>
              <w:t xml:space="preserve">   </w:t>
            </w:r>
            <w:r w:rsidRPr="008A62AA">
              <w:rPr>
                <w:rFonts w:ascii="Arial" w:hAnsi="Arial" w:cs="Arial"/>
                <w:sz w:val="22"/>
              </w:rPr>
              <w:t>h/p (16)----n/p (32)</w:t>
            </w:r>
          </w:p>
        </w:tc>
      </w:tr>
      <w:tr w:rsidR="003B1E59" w:rsidTr="00EF139C">
        <w:tc>
          <w:tcPr>
            <w:tcW w:w="2268" w:type="dxa"/>
          </w:tcPr>
          <w:p w:rsidR="003B1E59" w:rsidRPr="002A2F14" w:rsidRDefault="003B1E59" w:rsidP="00EF139C">
            <w:pPr>
              <w:spacing w:before="120" w:after="120"/>
              <w:jc w:val="both"/>
              <w:rPr>
                <w:rFonts w:ascii="Arial" w:hAnsi="Arial" w:cs="Arial"/>
                <w:sz w:val="22"/>
              </w:rPr>
            </w:pPr>
            <w:r w:rsidRPr="002A2F14">
              <w:rPr>
                <w:rFonts w:ascii="Arial" w:hAnsi="Arial" w:cs="Arial"/>
                <w:sz w:val="22"/>
              </w:rPr>
              <w:t>Teoría de Conjuntos</w:t>
            </w:r>
          </w:p>
        </w:tc>
        <w:tc>
          <w:tcPr>
            <w:tcW w:w="2976" w:type="dxa"/>
          </w:tcPr>
          <w:p w:rsidR="003B1E59" w:rsidRPr="001A5E2B" w:rsidRDefault="003B1E59" w:rsidP="00EF139C">
            <w:pPr>
              <w:tabs>
                <w:tab w:val="left" w:pos="284"/>
              </w:tabs>
              <w:spacing w:after="120"/>
              <w:rPr>
                <w:rFonts w:ascii="Arial" w:hAnsi="Arial" w:cs="Arial"/>
                <w:sz w:val="24"/>
                <w:szCs w:val="24"/>
              </w:rPr>
            </w:pPr>
            <w:r w:rsidRPr="001A5E2B">
              <w:rPr>
                <w:rFonts w:ascii="Arial" w:hAnsi="Arial" w:cs="Arial"/>
                <w:sz w:val="24"/>
                <w:szCs w:val="24"/>
              </w:rPr>
              <w:t xml:space="preserve">Sistematizar los fundamentos de la Teoría de Conjuntos desde el proceso de enseñanza aprendizaje de las Matemáticas. </w:t>
            </w: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szCs w:val="22"/>
              </w:rPr>
              <w:t>1</w:t>
            </w:r>
          </w:p>
        </w:tc>
        <w:tc>
          <w:tcPr>
            <w:tcW w:w="2097" w:type="dxa"/>
          </w:tcPr>
          <w:p w:rsidR="003B1E59" w:rsidRDefault="003B1E59" w:rsidP="00EF139C">
            <w:pPr>
              <w:spacing w:before="120" w:after="120"/>
              <w:jc w:val="both"/>
              <w:rPr>
                <w:rFonts w:ascii="Arial" w:hAnsi="Arial" w:cs="Arial"/>
                <w:b/>
              </w:rPr>
            </w:pPr>
            <w:r w:rsidRPr="008A62AA">
              <w:rPr>
                <w:rFonts w:ascii="Arial" w:hAnsi="Arial" w:cs="Arial"/>
                <w:sz w:val="22"/>
              </w:rPr>
              <w:t>48 horas</w:t>
            </w:r>
            <w:r>
              <w:rPr>
                <w:rFonts w:ascii="Arial" w:hAnsi="Arial" w:cs="Arial"/>
                <w:sz w:val="22"/>
              </w:rPr>
              <w:t xml:space="preserve">   </w:t>
            </w:r>
            <w:r w:rsidRPr="008A62AA">
              <w:rPr>
                <w:rFonts w:ascii="Arial" w:hAnsi="Arial" w:cs="Arial"/>
                <w:sz w:val="22"/>
              </w:rPr>
              <w:t>h/p (16)----n/p (32)</w:t>
            </w:r>
          </w:p>
        </w:tc>
      </w:tr>
      <w:tr w:rsidR="003B1E59" w:rsidTr="00EF139C">
        <w:tc>
          <w:tcPr>
            <w:tcW w:w="2268" w:type="dxa"/>
          </w:tcPr>
          <w:p w:rsidR="003B1E59" w:rsidRPr="002A2F14" w:rsidRDefault="003B1E59" w:rsidP="00EF139C">
            <w:pPr>
              <w:spacing w:before="120" w:after="120"/>
              <w:jc w:val="both"/>
              <w:rPr>
                <w:rFonts w:ascii="Arial" w:hAnsi="Arial" w:cs="Arial"/>
                <w:sz w:val="22"/>
              </w:rPr>
            </w:pPr>
            <w:r w:rsidRPr="002A2F14">
              <w:rPr>
                <w:rFonts w:ascii="Arial" w:hAnsi="Arial" w:cs="Arial"/>
                <w:sz w:val="22"/>
              </w:rPr>
              <w:t>Números</w:t>
            </w:r>
            <w:r>
              <w:rPr>
                <w:rFonts w:ascii="Arial" w:hAnsi="Arial" w:cs="Arial"/>
                <w:sz w:val="22"/>
              </w:rPr>
              <w:t xml:space="preserve"> reales</w:t>
            </w:r>
          </w:p>
        </w:tc>
        <w:tc>
          <w:tcPr>
            <w:tcW w:w="2976" w:type="dxa"/>
          </w:tcPr>
          <w:p w:rsidR="003B1E59" w:rsidRPr="001A5E2B" w:rsidRDefault="003B1E59" w:rsidP="00EF139C">
            <w:pPr>
              <w:spacing w:before="120" w:after="120"/>
              <w:rPr>
                <w:rFonts w:ascii="Arial" w:hAnsi="Arial" w:cs="Arial"/>
                <w:sz w:val="24"/>
                <w:szCs w:val="24"/>
              </w:rPr>
            </w:pPr>
            <w:r w:rsidRPr="001A5E2B">
              <w:rPr>
                <w:rFonts w:ascii="Arial" w:hAnsi="Arial" w:cs="Arial"/>
                <w:sz w:val="24"/>
                <w:szCs w:val="24"/>
              </w:rPr>
              <w:t>Modelar problemas</w:t>
            </w:r>
            <w:r w:rsidRPr="001A5E2B">
              <w:rPr>
                <w:rFonts w:ascii="Arial" w:hAnsi="Arial" w:cs="Arial"/>
                <w:sz w:val="24"/>
                <w:szCs w:val="24"/>
                <w:lang w:val="es-ES_tradnl"/>
              </w:rPr>
              <w:t xml:space="preserve"> aritméticos </w:t>
            </w:r>
            <w:r w:rsidRPr="001A5E2B">
              <w:rPr>
                <w:rFonts w:ascii="Arial" w:hAnsi="Arial" w:cs="Arial"/>
                <w:sz w:val="24"/>
                <w:szCs w:val="24"/>
              </w:rPr>
              <w:t xml:space="preserve">sobre la base de la aplicación de </w:t>
            </w:r>
            <w:r w:rsidRPr="001A5E2B">
              <w:rPr>
                <w:rFonts w:ascii="Arial" w:hAnsi="Arial" w:cs="Arial"/>
                <w:sz w:val="24"/>
                <w:szCs w:val="24"/>
              </w:rPr>
              <w:lastRenderedPageBreak/>
              <w:t>procesos de pensamiento, procedimientos y estrategias de enseñanza aprendizaje</w:t>
            </w: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szCs w:val="22"/>
              </w:rPr>
              <w:lastRenderedPageBreak/>
              <w:t>3</w:t>
            </w:r>
          </w:p>
        </w:tc>
        <w:tc>
          <w:tcPr>
            <w:tcW w:w="2097" w:type="dxa"/>
          </w:tcPr>
          <w:p w:rsidR="003B1E59" w:rsidRDefault="003B1E59" w:rsidP="00EF139C">
            <w:pPr>
              <w:spacing w:before="120" w:after="120"/>
              <w:jc w:val="both"/>
              <w:rPr>
                <w:rFonts w:ascii="Arial" w:hAnsi="Arial" w:cs="Arial"/>
                <w:b/>
              </w:rPr>
            </w:pPr>
            <w:r>
              <w:rPr>
                <w:rFonts w:ascii="Arial" w:hAnsi="Arial" w:cs="Arial"/>
                <w:sz w:val="22"/>
              </w:rPr>
              <w:t>144</w:t>
            </w:r>
            <w:r w:rsidRPr="008A62AA">
              <w:rPr>
                <w:rFonts w:ascii="Arial" w:hAnsi="Arial" w:cs="Arial"/>
                <w:sz w:val="22"/>
              </w:rPr>
              <w:t xml:space="preserve"> horas</w:t>
            </w:r>
            <w:r>
              <w:rPr>
                <w:rFonts w:ascii="Arial" w:hAnsi="Arial" w:cs="Arial"/>
                <w:sz w:val="22"/>
              </w:rPr>
              <w:t xml:space="preserve">   </w:t>
            </w:r>
            <w:r w:rsidRPr="008A62AA">
              <w:rPr>
                <w:rFonts w:ascii="Arial" w:hAnsi="Arial" w:cs="Arial"/>
                <w:sz w:val="22"/>
              </w:rPr>
              <w:t>h/p (</w:t>
            </w:r>
            <w:r>
              <w:rPr>
                <w:rFonts w:ascii="Arial" w:hAnsi="Arial" w:cs="Arial"/>
                <w:sz w:val="22"/>
              </w:rPr>
              <w:t>50</w:t>
            </w:r>
            <w:r w:rsidRPr="008A62AA">
              <w:rPr>
                <w:rFonts w:ascii="Arial" w:hAnsi="Arial" w:cs="Arial"/>
                <w:sz w:val="22"/>
              </w:rPr>
              <w:t>)----n/p (</w:t>
            </w:r>
            <w:r>
              <w:rPr>
                <w:rFonts w:ascii="Arial" w:hAnsi="Arial" w:cs="Arial"/>
                <w:sz w:val="22"/>
              </w:rPr>
              <w:t>94</w:t>
            </w:r>
            <w:r w:rsidRPr="008A62AA">
              <w:rPr>
                <w:rFonts w:ascii="Arial" w:hAnsi="Arial" w:cs="Arial"/>
                <w:sz w:val="22"/>
              </w:rPr>
              <w:t>)</w:t>
            </w:r>
          </w:p>
        </w:tc>
      </w:tr>
      <w:tr w:rsidR="003B1E59" w:rsidTr="00EF139C">
        <w:tc>
          <w:tcPr>
            <w:tcW w:w="2268" w:type="dxa"/>
          </w:tcPr>
          <w:p w:rsidR="003B1E59" w:rsidRPr="002A2F14" w:rsidRDefault="003B1E59" w:rsidP="00EF139C">
            <w:pPr>
              <w:spacing w:before="120" w:after="120"/>
              <w:jc w:val="both"/>
              <w:rPr>
                <w:rFonts w:ascii="Arial" w:hAnsi="Arial" w:cs="Arial"/>
                <w:sz w:val="22"/>
              </w:rPr>
            </w:pPr>
            <w:r w:rsidRPr="002A2F14">
              <w:rPr>
                <w:rFonts w:ascii="Arial" w:hAnsi="Arial" w:cs="Arial"/>
                <w:sz w:val="22"/>
              </w:rPr>
              <w:lastRenderedPageBreak/>
              <w:t>Ecuaciones e Inecuaciones</w:t>
            </w:r>
          </w:p>
        </w:tc>
        <w:tc>
          <w:tcPr>
            <w:tcW w:w="2976" w:type="dxa"/>
          </w:tcPr>
          <w:p w:rsidR="003B1E59" w:rsidRPr="001A5E2B" w:rsidRDefault="003B1E59" w:rsidP="00EF139C">
            <w:pPr>
              <w:tabs>
                <w:tab w:val="left" w:pos="284"/>
              </w:tabs>
              <w:spacing w:after="120"/>
              <w:rPr>
                <w:rFonts w:ascii="Arial" w:hAnsi="Arial" w:cs="Arial"/>
                <w:sz w:val="24"/>
                <w:szCs w:val="24"/>
              </w:rPr>
            </w:pPr>
            <w:r w:rsidRPr="001A5E2B">
              <w:rPr>
                <w:rFonts w:ascii="Arial" w:hAnsi="Arial" w:cs="Arial"/>
                <w:sz w:val="24"/>
                <w:szCs w:val="24"/>
              </w:rPr>
              <w:t>Modelar problemas</w:t>
            </w:r>
            <w:r w:rsidRPr="001A5E2B">
              <w:rPr>
                <w:rFonts w:ascii="Arial" w:hAnsi="Arial" w:cs="Arial"/>
                <w:sz w:val="24"/>
                <w:szCs w:val="24"/>
                <w:lang w:val="es-ES_tradnl"/>
              </w:rPr>
              <w:t xml:space="preserve"> </w:t>
            </w:r>
            <w:r w:rsidRPr="001A5E2B">
              <w:rPr>
                <w:rFonts w:ascii="Arial" w:hAnsi="Arial" w:cs="Arial"/>
                <w:w w:val="105"/>
                <w:sz w:val="24"/>
                <w:szCs w:val="24"/>
                <w:lang w:val="es-MX"/>
              </w:rPr>
              <w:t>en términos</w:t>
            </w:r>
            <w:r w:rsidRPr="001A5E2B">
              <w:rPr>
                <w:rFonts w:ascii="Arial" w:hAnsi="Arial" w:cs="Arial"/>
                <w:spacing w:val="-1"/>
                <w:w w:val="105"/>
                <w:sz w:val="24"/>
                <w:szCs w:val="24"/>
                <w:lang w:val="es-MX"/>
              </w:rPr>
              <w:t xml:space="preserve"> </w:t>
            </w:r>
            <w:r w:rsidRPr="001A5E2B">
              <w:rPr>
                <w:rFonts w:ascii="Arial" w:hAnsi="Arial" w:cs="Arial"/>
                <w:w w:val="105"/>
                <w:sz w:val="24"/>
                <w:szCs w:val="24"/>
                <w:lang w:val="es-MX"/>
              </w:rPr>
              <w:t>de</w:t>
            </w:r>
            <w:r w:rsidRPr="001A5E2B">
              <w:rPr>
                <w:rFonts w:ascii="Arial" w:hAnsi="Arial" w:cs="Arial"/>
                <w:spacing w:val="-1"/>
                <w:w w:val="105"/>
                <w:sz w:val="24"/>
                <w:szCs w:val="24"/>
                <w:lang w:val="es-MX"/>
              </w:rPr>
              <w:t xml:space="preserve"> </w:t>
            </w:r>
            <w:r w:rsidRPr="001A5E2B">
              <w:rPr>
                <w:rFonts w:ascii="Arial" w:hAnsi="Arial" w:cs="Arial"/>
                <w:w w:val="105"/>
                <w:sz w:val="24"/>
                <w:szCs w:val="24"/>
                <w:lang w:val="es-MX"/>
              </w:rPr>
              <w:t>ecuaciones</w:t>
            </w:r>
            <w:r w:rsidRPr="001A5E2B">
              <w:rPr>
                <w:rFonts w:ascii="Arial" w:hAnsi="Arial" w:cs="Arial"/>
                <w:sz w:val="24"/>
                <w:szCs w:val="24"/>
                <w:lang w:val="es-ES_tradnl"/>
              </w:rPr>
              <w:t xml:space="preserve"> </w:t>
            </w:r>
            <w:proofErr w:type="spellStart"/>
            <w:r w:rsidRPr="001A5E2B">
              <w:rPr>
                <w:rFonts w:ascii="Arial" w:hAnsi="Arial" w:cs="Arial"/>
                <w:sz w:val="24"/>
                <w:szCs w:val="24"/>
                <w:lang w:val="es-ES_tradnl"/>
              </w:rPr>
              <w:t>e</w:t>
            </w:r>
            <w:proofErr w:type="spellEnd"/>
            <w:r w:rsidRPr="001A5E2B">
              <w:rPr>
                <w:rFonts w:ascii="Arial" w:hAnsi="Arial" w:cs="Arial"/>
                <w:sz w:val="24"/>
                <w:szCs w:val="24"/>
                <w:lang w:val="es-ES_tradnl"/>
              </w:rPr>
              <w:t xml:space="preserve"> inecuaciones </w:t>
            </w:r>
            <w:r w:rsidRPr="001A5E2B">
              <w:rPr>
                <w:rFonts w:ascii="Arial" w:hAnsi="Arial" w:cs="Arial"/>
                <w:sz w:val="24"/>
                <w:szCs w:val="24"/>
              </w:rPr>
              <w:t>sobre la base de la aplicación de procesos de pensamiento, procedimientos y estrategias de enseñanza aprendizaje.</w:t>
            </w: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szCs w:val="22"/>
              </w:rPr>
              <w:t>4</w:t>
            </w:r>
          </w:p>
        </w:tc>
        <w:tc>
          <w:tcPr>
            <w:tcW w:w="2097" w:type="dxa"/>
          </w:tcPr>
          <w:p w:rsidR="003B1E59" w:rsidRDefault="003B1E59" w:rsidP="00EF139C">
            <w:pPr>
              <w:spacing w:before="120" w:after="120"/>
              <w:jc w:val="both"/>
              <w:rPr>
                <w:rFonts w:ascii="Arial" w:hAnsi="Arial" w:cs="Arial"/>
                <w:b/>
              </w:rPr>
            </w:pPr>
            <w:r>
              <w:rPr>
                <w:rFonts w:ascii="Arial" w:hAnsi="Arial" w:cs="Arial"/>
                <w:sz w:val="22"/>
              </w:rPr>
              <w:t>192</w:t>
            </w:r>
            <w:r w:rsidRPr="008A62AA">
              <w:rPr>
                <w:rFonts w:ascii="Arial" w:hAnsi="Arial" w:cs="Arial"/>
                <w:sz w:val="22"/>
              </w:rPr>
              <w:t xml:space="preserve"> horas</w:t>
            </w:r>
            <w:r>
              <w:rPr>
                <w:rFonts w:ascii="Arial" w:hAnsi="Arial" w:cs="Arial"/>
                <w:sz w:val="22"/>
              </w:rPr>
              <w:t xml:space="preserve">   </w:t>
            </w:r>
            <w:r w:rsidRPr="008A62AA">
              <w:rPr>
                <w:rFonts w:ascii="Arial" w:hAnsi="Arial" w:cs="Arial"/>
                <w:sz w:val="22"/>
              </w:rPr>
              <w:t>h/p (</w:t>
            </w:r>
            <w:r>
              <w:rPr>
                <w:rFonts w:ascii="Arial" w:hAnsi="Arial" w:cs="Arial"/>
                <w:sz w:val="22"/>
              </w:rPr>
              <w:t>60</w:t>
            </w:r>
            <w:r w:rsidRPr="008A62AA">
              <w:rPr>
                <w:rFonts w:ascii="Arial" w:hAnsi="Arial" w:cs="Arial"/>
                <w:sz w:val="22"/>
              </w:rPr>
              <w:t>)----n/p (</w:t>
            </w:r>
            <w:r>
              <w:rPr>
                <w:rFonts w:ascii="Arial" w:hAnsi="Arial" w:cs="Arial"/>
                <w:sz w:val="22"/>
              </w:rPr>
              <w:t>132</w:t>
            </w:r>
            <w:r w:rsidRPr="008A62AA">
              <w:rPr>
                <w:rFonts w:ascii="Arial" w:hAnsi="Arial" w:cs="Arial"/>
                <w:sz w:val="22"/>
              </w:rPr>
              <w:t>)</w:t>
            </w:r>
          </w:p>
        </w:tc>
      </w:tr>
      <w:tr w:rsidR="003B1E59" w:rsidTr="00EF139C">
        <w:tc>
          <w:tcPr>
            <w:tcW w:w="2268" w:type="dxa"/>
          </w:tcPr>
          <w:p w:rsidR="003B1E59" w:rsidRPr="002A2F14" w:rsidRDefault="003B1E59" w:rsidP="00EF139C">
            <w:pPr>
              <w:spacing w:before="120" w:after="120"/>
              <w:jc w:val="both"/>
              <w:rPr>
                <w:rFonts w:ascii="Arial" w:hAnsi="Arial" w:cs="Arial"/>
                <w:sz w:val="22"/>
              </w:rPr>
            </w:pPr>
            <w:r w:rsidRPr="002A2F14">
              <w:rPr>
                <w:rFonts w:ascii="Arial" w:hAnsi="Arial" w:cs="Arial"/>
                <w:sz w:val="22"/>
              </w:rPr>
              <w:t>Geometría</w:t>
            </w:r>
          </w:p>
        </w:tc>
        <w:tc>
          <w:tcPr>
            <w:tcW w:w="2976" w:type="dxa"/>
          </w:tcPr>
          <w:p w:rsidR="003B1E59" w:rsidRPr="001A5E2B" w:rsidRDefault="003B1E59" w:rsidP="00EF139C">
            <w:pPr>
              <w:spacing w:before="120" w:after="120"/>
              <w:rPr>
                <w:rFonts w:ascii="Arial" w:hAnsi="Arial" w:cs="Arial"/>
                <w:sz w:val="24"/>
                <w:szCs w:val="24"/>
              </w:rPr>
            </w:pPr>
            <w:r w:rsidRPr="001A5E2B">
              <w:rPr>
                <w:rFonts w:ascii="Arial" w:hAnsi="Arial" w:cs="Arial"/>
                <w:sz w:val="24"/>
                <w:szCs w:val="24"/>
              </w:rPr>
              <w:t>Sistematizar los fundamentos de los contenidos geométricos desde el proceso de enseñanza aprendizaje de las Matemáticas</w:t>
            </w: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szCs w:val="22"/>
              </w:rPr>
              <w:t>4</w:t>
            </w:r>
          </w:p>
        </w:tc>
        <w:tc>
          <w:tcPr>
            <w:tcW w:w="2097" w:type="dxa"/>
          </w:tcPr>
          <w:p w:rsidR="003B1E59" w:rsidRDefault="003B1E59" w:rsidP="00EF139C">
            <w:pPr>
              <w:spacing w:before="120" w:after="120"/>
              <w:jc w:val="both"/>
              <w:rPr>
                <w:rFonts w:ascii="Arial" w:hAnsi="Arial" w:cs="Arial"/>
                <w:b/>
              </w:rPr>
            </w:pPr>
            <w:r>
              <w:rPr>
                <w:rFonts w:ascii="Arial" w:hAnsi="Arial" w:cs="Arial"/>
                <w:sz w:val="22"/>
              </w:rPr>
              <w:t>192</w:t>
            </w:r>
            <w:r w:rsidRPr="008A62AA">
              <w:rPr>
                <w:rFonts w:ascii="Arial" w:hAnsi="Arial" w:cs="Arial"/>
                <w:sz w:val="22"/>
              </w:rPr>
              <w:t xml:space="preserve"> horas</w:t>
            </w:r>
            <w:r>
              <w:rPr>
                <w:rFonts w:ascii="Arial" w:hAnsi="Arial" w:cs="Arial"/>
                <w:sz w:val="22"/>
              </w:rPr>
              <w:t xml:space="preserve">   </w:t>
            </w:r>
            <w:r w:rsidRPr="008A62AA">
              <w:rPr>
                <w:rFonts w:ascii="Arial" w:hAnsi="Arial" w:cs="Arial"/>
                <w:sz w:val="22"/>
              </w:rPr>
              <w:t>h/p (</w:t>
            </w:r>
            <w:r>
              <w:rPr>
                <w:rFonts w:ascii="Arial" w:hAnsi="Arial" w:cs="Arial"/>
                <w:sz w:val="22"/>
              </w:rPr>
              <w:t>60</w:t>
            </w:r>
            <w:r w:rsidRPr="008A62AA">
              <w:rPr>
                <w:rFonts w:ascii="Arial" w:hAnsi="Arial" w:cs="Arial"/>
                <w:sz w:val="22"/>
              </w:rPr>
              <w:t>)----n/p (</w:t>
            </w:r>
            <w:r>
              <w:rPr>
                <w:rFonts w:ascii="Arial" w:hAnsi="Arial" w:cs="Arial"/>
                <w:sz w:val="22"/>
              </w:rPr>
              <w:t>132</w:t>
            </w:r>
            <w:r w:rsidRPr="008A62AA">
              <w:rPr>
                <w:rFonts w:ascii="Arial" w:hAnsi="Arial" w:cs="Arial"/>
                <w:sz w:val="22"/>
              </w:rPr>
              <w:t>)</w:t>
            </w:r>
          </w:p>
        </w:tc>
      </w:tr>
      <w:tr w:rsidR="003B1E59" w:rsidTr="00EF139C">
        <w:tc>
          <w:tcPr>
            <w:tcW w:w="2268" w:type="dxa"/>
          </w:tcPr>
          <w:p w:rsidR="003B1E59" w:rsidRPr="002A2F14" w:rsidRDefault="003B1E59" w:rsidP="00EF139C">
            <w:pPr>
              <w:spacing w:before="120" w:after="120"/>
              <w:jc w:val="both"/>
              <w:rPr>
                <w:rFonts w:ascii="Arial" w:hAnsi="Arial" w:cs="Arial"/>
                <w:sz w:val="22"/>
              </w:rPr>
            </w:pPr>
            <w:r w:rsidRPr="002A2F14">
              <w:rPr>
                <w:rFonts w:ascii="Arial" w:hAnsi="Arial" w:cs="Arial"/>
                <w:sz w:val="22"/>
              </w:rPr>
              <w:t>Didáctica de las Matemáticas</w:t>
            </w:r>
          </w:p>
        </w:tc>
        <w:tc>
          <w:tcPr>
            <w:tcW w:w="2976" w:type="dxa"/>
          </w:tcPr>
          <w:p w:rsidR="003B1E59" w:rsidRPr="001A5E2B" w:rsidRDefault="003B1E59" w:rsidP="00EF139C">
            <w:pPr>
              <w:spacing w:before="120" w:after="120"/>
              <w:rPr>
                <w:rFonts w:ascii="Arial" w:hAnsi="Arial" w:cs="Arial"/>
                <w:sz w:val="24"/>
                <w:szCs w:val="24"/>
              </w:rPr>
            </w:pPr>
            <w:r w:rsidRPr="00581CD6">
              <w:rPr>
                <w:rFonts w:ascii="Arial" w:hAnsi="Arial" w:cs="Arial"/>
                <w:sz w:val="24"/>
              </w:rPr>
              <w:t>Modelar el proceso de enseñanza-aprendizaje de las Matemáticas para procesos de formación</w:t>
            </w:r>
            <w:r>
              <w:rPr>
                <w:rFonts w:ascii="Arial" w:hAnsi="Arial" w:cs="Arial"/>
                <w:sz w:val="24"/>
              </w:rPr>
              <w:t xml:space="preserve"> en</w:t>
            </w:r>
            <w:r w:rsidRPr="00581CD6">
              <w:rPr>
                <w:rFonts w:ascii="Arial" w:hAnsi="Arial" w:cs="Arial"/>
                <w:sz w:val="24"/>
              </w:rPr>
              <w:t xml:space="preserve"> instituciones educativas</w:t>
            </w: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szCs w:val="22"/>
              </w:rPr>
              <w:t>3</w:t>
            </w:r>
          </w:p>
        </w:tc>
        <w:tc>
          <w:tcPr>
            <w:tcW w:w="2097" w:type="dxa"/>
          </w:tcPr>
          <w:p w:rsidR="003B1E59" w:rsidRDefault="003B1E59" w:rsidP="00EF139C">
            <w:pPr>
              <w:spacing w:before="120" w:after="120"/>
              <w:jc w:val="both"/>
              <w:rPr>
                <w:rFonts w:ascii="Arial" w:hAnsi="Arial" w:cs="Arial"/>
                <w:b/>
              </w:rPr>
            </w:pPr>
            <w:r>
              <w:rPr>
                <w:rFonts w:ascii="Arial" w:hAnsi="Arial" w:cs="Arial"/>
                <w:sz w:val="22"/>
              </w:rPr>
              <w:t>144</w:t>
            </w:r>
            <w:r w:rsidRPr="008A62AA">
              <w:rPr>
                <w:rFonts w:ascii="Arial" w:hAnsi="Arial" w:cs="Arial"/>
                <w:sz w:val="22"/>
              </w:rPr>
              <w:t xml:space="preserve"> horas</w:t>
            </w:r>
            <w:r>
              <w:rPr>
                <w:rFonts w:ascii="Arial" w:hAnsi="Arial" w:cs="Arial"/>
                <w:sz w:val="22"/>
              </w:rPr>
              <w:t xml:space="preserve">   </w:t>
            </w:r>
            <w:r w:rsidRPr="008A62AA">
              <w:rPr>
                <w:rFonts w:ascii="Arial" w:hAnsi="Arial" w:cs="Arial"/>
                <w:sz w:val="22"/>
              </w:rPr>
              <w:t>h/p (</w:t>
            </w:r>
            <w:r>
              <w:rPr>
                <w:rFonts w:ascii="Arial" w:hAnsi="Arial" w:cs="Arial"/>
                <w:sz w:val="22"/>
              </w:rPr>
              <w:t>50</w:t>
            </w:r>
            <w:r w:rsidRPr="008A62AA">
              <w:rPr>
                <w:rFonts w:ascii="Arial" w:hAnsi="Arial" w:cs="Arial"/>
                <w:sz w:val="22"/>
              </w:rPr>
              <w:t>)----n/p (</w:t>
            </w:r>
            <w:r>
              <w:rPr>
                <w:rFonts w:ascii="Arial" w:hAnsi="Arial" w:cs="Arial"/>
                <w:sz w:val="22"/>
              </w:rPr>
              <w:t>94</w:t>
            </w:r>
            <w:r w:rsidRPr="008A62AA">
              <w:rPr>
                <w:rFonts w:ascii="Arial" w:hAnsi="Arial" w:cs="Arial"/>
                <w:sz w:val="22"/>
              </w:rPr>
              <w:t>)</w:t>
            </w:r>
          </w:p>
        </w:tc>
      </w:tr>
      <w:tr w:rsidR="003B1E59" w:rsidTr="00EF139C">
        <w:tc>
          <w:tcPr>
            <w:tcW w:w="2268" w:type="dxa"/>
          </w:tcPr>
          <w:p w:rsidR="003B1E59" w:rsidRPr="002A2F14" w:rsidRDefault="003B1E59" w:rsidP="00EF139C">
            <w:pPr>
              <w:spacing w:before="120" w:after="120"/>
              <w:jc w:val="both"/>
              <w:rPr>
                <w:rFonts w:ascii="Arial" w:hAnsi="Arial" w:cs="Arial"/>
                <w:sz w:val="22"/>
              </w:rPr>
            </w:pPr>
            <w:r w:rsidRPr="002A2F14">
              <w:rPr>
                <w:rFonts w:ascii="Arial" w:hAnsi="Arial" w:cs="Arial"/>
                <w:sz w:val="22"/>
              </w:rPr>
              <w:t>Total</w:t>
            </w:r>
          </w:p>
        </w:tc>
        <w:tc>
          <w:tcPr>
            <w:tcW w:w="2976" w:type="dxa"/>
          </w:tcPr>
          <w:p w:rsidR="003B1E59" w:rsidRPr="002A2F14" w:rsidRDefault="003B1E59" w:rsidP="00EF139C">
            <w:pPr>
              <w:spacing w:before="120" w:after="120"/>
              <w:jc w:val="center"/>
              <w:rPr>
                <w:rFonts w:ascii="Arial" w:hAnsi="Arial" w:cs="Arial"/>
                <w:sz w:val="22"/>
                <w:szCs w:val="22"/>
              </w:rPr>
            </w:pPr>
          </w:p>
        </w:tc>
        <w:tc>
          <w:tcPr>
            <w:tcW w:w="1701" w:type="dxa"/>
          </w:tcPr>
          <w:p w:rsidR="003B1E59" w:rsidRPr="002A2F14" w:rsidRDefault="003B1E59" w:rsidP="00EF139C">
            <w:pPr>
              <w:spacing w:before="120" w:after="120"/>
              <w:jc w:val="center"/>
              <w:rPr>
                <w:rFonts w:ascii="Arial" w:hAnsi="Arial" w:cs="Arial"/>
              </w:rPr>
            </w:pPr>
            <w:r w:rsidRPr="002A2F14">
              <w:rPr>
                <w:rFonts w:ascii="Arial" w:hAnsi="Arial" w:cs="Arial"/>
                <w:sz w:val="22"/>
                <w:szCs w:val="22"/>
              </w:rPr>
              <w:t>16</w:t>
            </w:r>
          </w:p>
        </w:tc>
        <w:tc>
          <w:tcPr>
            <w:tcW w:w="2097" w:type="dxa"/>
          </w:tcPr>
          <w:p w:rsidR="003B1E59" w:rsidRPr="003D3C33" w:rsidRDefault="003B1E59" w:rsidP="00EF139C">
            <w:pPr>
              <w:spacing w:before="120" w:after="120"/>
              <w:jc w:val="both"/>
              <w:rPr>
                <w:rFonts w:ascii="Arial" w:hAnsi="Arial" w:cs="Arial"/>
                <w:sz w:val="22"/>
                <w:szCs w:val="22"/>
              </w:rPr>
            </w:pPr>
            <w:r w:rsidRPr="003D3C33">
              <w:rPr>
                <w:rFonts w:ascii="Arial" w:hAnsi="Arial" w:cs="Arial"/>
                <w:sz w:val="22"/>
                <w:szCs w:val="22"/>
              </w:rPr>
              <w:t>768 horas h/p (</w:t>
            </w:r>
            <w:r>
              <w:rPr>
                <w:rFonts w:ascii="Arial" w:hAnsi="Arial" w:cs="Arial"/>
                <w:sz w:val="22"/>
                <w:szCs w:val="22"/>
              </w:rPr>
              <w:t>302</w:t>
            </w:r>
            <w:r w:rsidRPr="003D3C33">
              <w:rPr>
                <w:rFonts w:ascii="Arial" w:hAnsi="Arial" w:cs="Arial"/>
                <w:sz w:val="22"/>
                <w:szCs w:val="22"/>
              </w:rPr>
              <w:t>)----n/p (</w:t>
            </w:r>
            <w:r>
              <w:rPr>
                <w:rFonts w:ascii="Arial" w:hAnsi="Arial" w:cs="Arial"/>
                <w:sz w:val="22"/>
                <w:szCs w:val="22"/>
              </w:rPr>
              <w:t>610</w:t>
            </w:r>
            <w:r w:rsidRPr="003D3C33">
              <w:rPr>
                <w:rFonts w:ascii="Arial" w:hAnsi="Arial" w:cs="Arial"/>
                <w:sz w:val="22"/>
                <w:szCs w:val="22"/>
              </w:rPr>
              <w:t>)</w:t>
            </w:r>
          </w:p>
        </w:tc>
      </w:tr>
    </w:tbl>
    <w:p w:rsidR="003B1E59" w:rsidRDefault="003B1E59" w:rsidP="003B1E59">
      <w:pPr>
        <w:spacing w:line="240" w:lineRule="auto"/>
        <w:rPr>
          <w:rFonts w:ascii="Arial" w:hAnsi="Arial" w:cs="Arial"/>
          <w:b/>
          <w:sz w:val="24"/>
          <w:szCs w:val="24"/>
        </w:rPr>
      </w:pPr>
    </w:p>
    <w:p w:rsidR="003B1E59" w:rsidRPr="00FD2172" w:rsidRDefault="003B1E59" w:rsidP="003B1E59">
      <w:pPr>
        <w:spacing w:before="120" w:after="120"/>
        <w:jc w:val="both"/>
        <w:rPr>
          <w:rFonts w:ascii="Arial" w:hAnsi="Arial" w:cs="Arial"/>
          <w:b/>
          <w:sz w:val="24"/>
        </w:rPr>
      </w:pPr>
      <w:r>
        <w:rPr>
          <w:rFonts w:ascii="Arial" w:hAnsi="Arial" w:cs="Arial"/>
          <w:b/>
          <w:sz w:val="24"/>
        </w:rPr>
        <w:t xml:space="preserve">IX. </w:t>
      </w:r>
      <w:r w:rsidRPr="00FD2172">
        <w:rPr>
          <w:rFonts w:ascii="Arial" w:hAnsi="Arial" w:cs="Arial"/>
          <w:b/>
          <w:sz w:val="24"/>
        </w:rPr>
        <w:t>Sistema de evaluación:</w:t>
      </w:r>
    </w:p>
    <w:p w:rsidR="003B1E59" w:rsidRPr="00FD2172" w:rsidRDefault="003B1E59" w:rsidP="003B1E59">
      <w:pPr>
        <w:spacing w:before="120" w:after="120"/>
        <w:jc w:val="both"/>
        <w:rPr>
          <w:rFonts w:ascii="Arial" w:hAnsi="Arial" w:cs="Arial"/>
          <w:sz w:val="24"/>
        </w:rPr>
      </w:pPr>
      <w:r w:rsidRPr="00FD2172">
        <w:rPr>
          <w:rFonts w:ascii="Arial" w:hAnsi="Arial" w:cs="Arial"/>
          <w:sz w:val="24"/>
        </w:rPr>
        <w:t>La evaluación de</w:t>
      </w:r>
      <w:r>
        <w:rPr>
          <w:rFonts w:ascii="Arial" w:hAnsi="Arial" w:cs="Arial"/>
          <w:sz w:val="24"/>
        </w:rPr>
        <w:t xml:space="preserve">l Diplomado </w:t>
      </w:r>
      <w:r w:rsidRPr="00FD2172">
        <w:rPr>
          <w:rFonts w:ascii="Arial" w:hAnsi="Arial" w:cs="Arial"/>
          <w:sz w:val="24"/>
        </w:rPr>
        <w:t xml:space="preserve">tendrá distintos procedimientos, tareas evaluativas y niveles de evaluación, de carácter sistemático, parcial y final. </w:t>
      </w:r>
    </w:p>
    <w:p w:rsidR="003B1E59" w:rsidRPr="00FD2172" w:rsidRDefault="003B1E59" w:rsidP="003B1E59">
      <w:pPr>
        <w:spacing w:before="120" w:after="120"/>
        <w:jc w:val="both"/>
        <w:rPr>
          <w:rFonts w:ascii="Arial" w:hAnsi="Arial" w:cs="Arial"/>
          <w:sz w:val="24"/>
        </w:rPr>
      </w:pPr>
      <w:r w:rsidRPr="00FD2172">
        <w:rPr>
          <w:rFonts w:ascii="Arial" w:hAnsi="Arial" w:cs="Arial"/>
          <w:sz w:val="24"/>
        </w:rPr>
        <w:t>Será típico en el proceso de evaluación de esta área, la entrega de productos construidos que vayan conformando el portafolios, y un portafolio final del área,  integrando a su vez los mismos,  como evidencias de aprendizaje, no obstante serán productos obligatorios para cumplir con el objetivo del área y lograr comprobar las competencias,  los siguientes productos:</w:t>
      </w:r>
    </w:p>
    <w:p w:rsidR="003B1E59" w:rsidRPr="00FD2172" w:rsidRDefault="003B1E59" w:rsidP="003B1E59">
      <w:pPr>
        <w:pStyle w:val="ListParagraph"/>
        <w:numPr>
          <w:ilvl w:val="0"/>
          <w:numId w:val="6"/>
        </w:numPr>
        <w:spacing w:after="160" w:line="240" w:lineRule="auto"/>
        <w:ind w:left="709"/>
        <w:jc w:val="both"/>
        <w:rPr>
          <w:rFonts w:ascii="Arial" w:hAnsi="Arial" w:cs="Arial"/>
          <w:sz w:val="24"/>
        </w:rPr>
      </w:pPr>
      <w:r w:rsidRPr="00FD2172">
        <w:rPr>
          <w:rFonts w:ascii="Arial" w:hAnsi="Arial" w:cs="Arial"/>
          <w:sz w:val="24"/>
        </w:rPr>
        <w:t xml:space="preserve">Monografía escrita sobre los fundamentos teóricos y prácticos de la </w:t>
      </w:r>
      <w:r>
        <w:rPr>
          <w:rFonts w:ascii="Arial" w:hAnsi="Arial" w:cs="Arial"/>
          <w:sz w:val="24"/>
        </w:rPr>
        <w:t>lógica matemática,</w:t>
      </w:r>
      <w:r w:rsidRPr="00FD2172">
        <w:rPr>
          <w:rFonts w:ascii="Arial" w:hAnsi="Arial" w:cs="Arial"/>
          <w:sz w:val="24"/>
        </w:rPr>
        <w:t xml:space="preserve"> su significado para ser utilizado en los procesos fo</w:t>
      </w:r>
      <w:r>
        <w:rPr>
          <w:rFonts w:ascii="Arial" w:hAnsi="Arial" w:cs="Arial"/>
          <w:sz w:val="24"/>
        </w:rPr>
        <w:t xml:space="preserve">rmativos de </w:t>
      </w:r>
      <w:r>
        <w:rPr>
          <w:rFonts w:ascii="Arial" w:hAnsi="Arial" w:cs="Arial"/>
          <w:sz w:val="24"/>
        </w:rPr>
        <w:lastRenderedPageBreak/>
        <w:t>las</w:t>
      </w:r>
      <w:r w:rsidRPr="00FD2172">
        <w:rPr>
          <w:rFonts w:ascii="Arial" w:hAnsi="Arial" w:cs="Arial"/>
          <w:sz w:val="24"/>
        </w:rPr>
        <w:t xml:space="preserve"> instituciones educativas, así como un proceso de reflexión meta cognitiva de cómo llegaron a esas conclusiones y los procedimientos empleados para desarrollar la monografía.</w:t>
      </w:r>
    </w:p>
    <w:p w:rsidR="003B1E59" w:rsidRPr="00FD2172" w:rsidRDefault="003B1E59" w:rsidP="003B1E59">
      <w:pPr>
        <w:pStyle w:val="ListParagraph"/>
        <w:numPr>
          <w:ilvl w:val="0"/>
          <w:numId w:val="6"/>
        </w:numPr>
        <w:spacing w:after="160" w:line="240" w:lineRule="auto"/>
        <w:ind w:left="709"/>
        <w:jc w:val="both"/>
        <w:rPr>
          <w:rFonts w:ascii="Arial" w:hAnsi="Arial" w:cs="Arial"/>
          <w:sz w:val="24"/>
        </w:rPr>
      </w:pPr>
      <w:r w:rsidRPr="00FD2172">
        <w:rPr>
          <w:rFonts w:ascii="Arial" w:hAnsi="Arial" w:cs="Arial"/>
          <w:sz w:val="24"/>
        </w:rPr>
        <w:t xml:space="preserve">Presentación de un trabajo escrito donde se sistematicen los fundamentos de la Teoría de Conjuntos y su significado en los procesos formativos </w:t>
      </w:r>
      <w:r>
        <w:rPr>
          <w:rFonts w:ascii="Arial" w:hAnsi="Arial" w:cs="Arial"/>
          <w:sz w:val="24"/>
        </w:rPr>
        <w:t xml:space="preserve">de las </w:t>
      </w:r>
      <w:r w:rsidRPr="00FD2172">
        <w:rPr>
          <w:rFonts w:ascii="Arial" w:hAnsi="Arial" w:cs="Arial"/>
          <w:sz w:val="24"/>
        </w:rPr>
        <w:t>institucione</w:t>
      </w:r>
      <w:r>
        <w:rPr>
          <w:rFonts w:ascii="Arial" w:hAnsi="Arial" w:cs="Arial"/>
          <w:sz w:val="24"/>
        </w:rPr>
        <w:t>s educativas.</w:t>
      </w:r>
    </w:p>
    <w:p w:rsidR="003B1E59" w:rsidRPr="00D952B2" w:rsidRDefault="003B1E59" w:rsidP="003B1E59">
      <w:pPr>
        <w:pStyle w:val="ListParagraph"/>
        <w:numPr>
          <w:ilvl w:val="0"/>
          <w:numId w:val="6"/>
        </w:numPr>
        <w:spacing w:after="160" w:line="240" w:lineRule="auto"/>
        <w:ind w:left="709"/>
        <w:jc w:val="both"/>
        <w:rPr>
          <w:rFonts w:ascii="Arial" w:hAnsi="Arial" w:cs="Arial"/>
          <w:sz w:val="24"/>
          <w:szCs w:val="24"/>
        </w:rPr>
      </w:pPr>
      <w:r w:rsidRPr="00D952B2">
        <w:rPr>
          <w:rFonts w:ascii="Arial" w:hAnsi="Arial" w:cs="Arial"/>
          <w:sz w:val="24"/>
          <w:szCs w:val="24"/>
        </w:rPr>
        <w:t>Presentación de un trabajo escrito sobre la modelación de problemas</w:t>
      </w:r>
      <w:r w:rsidRPr="00D952B2">
        <w:rPr>
          <w:rFonts w:ascii="Arial" w:hAnsi="Arial" w:cs="Arial"/>
          <w:sz w:val="24"/>
          <w:szCs w:val="24"/>
          <w:lang w:val="es-ES_tradnl"/>
        </w:rPr>
        <w:t xml:space="preserve"> aritméticos</w:t>
      </w:r>
      <w:r w:rsidRPr="00D952B2">
        <w:rPr>
          <w:rFonts w:ascii="Arial" w:hAnsi="Arial" w:cs="Arial"/>
          <w:sz w:val="24"/>
          <w:szCs w:val="24"/>
        </w:rPr>
        <w:t xml:space="preserve">, y el uso de las </w:t>
      </w:r>
      <w:proofErr w:type="spellStart"/>
      <w:r w:rsidRPr="00D952B2">
        <w:rPr>
          <w:rFonts w:ascii="Arial" w:hAnsi="Arial" w:cs="Arial"/>
          <w:sz w:val="24"/>
          <w:szCs w:val="24"/>
        </w:rPr>
        <w:t>TICs</w:t>
      </w:r>
      <w:proofErr w:type="spellEnd"/>
      <w:r w:rsidRPr="00D952B2">
        <w:rPr>
          <w:rFonts w:ascii="Arial" w:hAnsi="Arial" w:cs="Arial"/>
          <w:sz w:val="24"/>
          <w:szCs w:val="24"/>
        </w:rPr>
        <w:t>.</w:t>
      </w:r>
    </w:p>
    <w:p w:rsidR="003B1E59" w:rsidRPr="00D952B2" w:rsidRDefault="003B1E59" w:rsidP="003B1E59">
      <w:pPr>
        <w:pStyle w:val="ListParagraph"/>
        <w:numPr>
          <w:ilvl w:val="0"/>
          <w:numId w:val="6"/>
        </w:numPr>
        <w:spacing w:after="160" w:line="240" w:lineRule="auto"/>
        <w:ind w:left="709"/>
        <w:jc w:val="both"/>
        <w:rPr>
          <w:rFonts w:ascii="Arial" w:hAnsi="Arial" w:cs="Arial"/>
          <w:sz w:val="24"/>
          <w:szCs w:val="24"/>
        </w:rPr>
      </w:pPr>
      <w:r w:rsidRPr="00D952B2">
        <w:rPr>
          <w:rFonts w:ascii="Arial" w:eastAsia="Times New Roman" w:hAnsi="Arial" w:cs="Arial"/>
          <w:iCs/>
          <w:sz w:val="24"/>
          <w:szCs w:val="24"/>
          <w:lang w:val="es-ES_tradnl"/>
        </w:rPr>
        <w:t xml:space="preserve">Monografía escrita </w:t>
      </w:r>
      <w:r w:rsidRPr="00D952B2">
        <w:rPr>
          <w:rFonts w:ascii="Arial" w:hAnsi="Arial" w:cs="Arial"/>
          <w:sz w:val="24"/>
          <w:szCs w:val="24"/>
        </w:rPr>
        <w:t>sobre los fundamentos de los contenidos geométricos, su significado para ser utilizado en los procesos formativos de instituciones educativas, así como un proceso de reflexión meta cognitiva de cómo llegaron a esas conclusiones y los procedimientos empleados para desarrollar la monografía.</w:t>
      </w:r>
    </w:p>
    <w:p w:rsidR="003B1E59" w:rsidRPr="00D952B2" w:rsidRDefault="003B1E59" w:rsidP="003B1E59">
      <w:pPr>
        <w:pStyle w:val="ListParagraph"/>
        <w:numPr>
          <w:ilvl w:val="0"/>
          <w:numId w:val="6"/>
        </w:numPr>
        <w:spacing w:after="160" w:line="240" w:lineRule="auto"/>
        <w:ind w:left="709"/>
        <w:jc w:val="both"/>
        <w:rPr>
          <w:rFonts w:ascii="Arial" w:hAnsi="Arial" w:cs="Arial"/>
          <w:sz w:val="24"/>
          <w:szCs w:val="24"/>
        </w:rPr>
      </w:pPr>
      <w:r w:rsidRPr="00D952B2">
        <w:rPr>
          <w:rFonts w:ascii="Arial" w:hAnsi="Arial" w:cs="Arial"/>
          <w:sz w:val="24"/>
          <w:szCs w:val="24"/>
        </w:rPr>
        <w:t>Presentación de un trabajo escrito, con aval de tutor, sobre la modelación de problemas</w:t>
      </w:r>
      <w:r w:rsidRPr="00D952B2">
        <w:rPr>
          <w:rFonts w:ascii="Arial" w:hAnsi="Arial" w:cs="Arial"/>
          <w:sz w:val="24"/>
          <w:szCs w:val="24"/>
          <w:lang w:val="es-ES_tradnl"/>
        </w:rPr>
        <w:t xml:space="preserve"> </w:t>
      </w:r>
      <w:r w:rsidRPr="00D952B2">
        <w:rPr>
          <w:rFonts w:ascii="Arial" w:hAnsi="Arial" w:cs="Arial"/>
          <w:w w:val="105"/>
          <w:sz w:val="24"/>
          <w:szCs w:val="24"/>
          <w:lang w:val="es-MX"/>
        </w:rPr>
        <w:t>en términos</w:t>
      </w:r>
      <w:r w:rsidRPr="00D952B2">
        <w:rPr>
          <w:rFonts w:ascii="Arial" w:hAnsi="Arial" w:cs="Arial"/>
          <w:spacing w:val="-1"/>
          <w:w w:val="105"/>
          <w:sz w:val="24"/>
          <w:szCs w:val="24"/>
          <w:lang w:val="es-MX"/>
        </w:rPr>
        <w:t xml:space="preserve"> </w:t>
      </w:r>
      <w:r w:rsidRPr="00D952B2">
        <w:rPr>
          <w:rFonts w:ascii="Arial" w:hAnsi="Arial" w:cs="Arial"/>
          <w:w w:val="105"/>
          <w:sz w:val="24"/>
          <w:szCs w:val="24"/>
          <w:lang w:val="es-MX"/>
        </w:rPr>
        <w:t>de</w:t>
      </w:r>
      <w:r w:rsidRPr="00D952B2">
        <w:rPr>
          <w:rFonts w:ascii="Arial" w:hAnsi="Arial" w:cs="Arial"/>
          <w:spacing w:val="-1"/>
          <w:w w:val="105"/>
          <w:sz w:val="24"/>
          <w:szCs w:val="24"/>
          <w:lang w:val="es-MX"/>
        </w:rPr>
        <w:t xml:space="preserve"> </w:t>
      </w:r>
      <w:r w:rsidRPr="00D952B2">
        <w:rPr>
          <w:rFonts w:ascii="Arial" w:hAnsi="Arial" w:cs="Arial"/>
          <w:w w:val="105"/>
          <w:sz w:val="24"/>
          <w:szCs w:val="24"/>
          <w:lang w:val="es-MX"/>
        </w:rPr>
        <w:t>ecuaciones o inecuaciones</w:t>
      </w:r>
      <w:r w:rsidRPr="00D952B2">
        <w:rPr>
          <w:rFonts w:ascii="Arial" w:hAnsi="Arial" w:cs="Arial"/>
          <w:sz w:val="24"/>
          <w:szCs w:val="24"/>
        </w:rPr>
        <w:t xml:space="preserve">, y el uso de las </w:t>
      </w:r>
      <w:proofErr w:type="spellStart"/>
      <w:r w:rsidRPr="00D952B2">
        <w:rPr>
          <w:rFonts w:ascii="Arial" w:hAnsi="Arial" w:cs="Arial"/>
          <w:sz w:val="24"/>
          <w:szCs w:val="24"/>
        </w:rPr>
        <w:t>TICs</w:t>
      </w:r>
      <w:proofErr w:type="spellEnd"/>
      <w:r w:rsidRPr="00D952B2">
        <w:rPr>
          <w:rFonts w:ascii="Arial" w:hAnsi="Arial" w:cs="Arial"/>
          <w:sz w:val="24"/>
          <w:szCs w:val="24"/>
        </w:rPr>
        <w:t>.</w:t>
      </w:r>
    </w:p>
    <w:p w:rsidR="003B1E59" w:rsidRPr="00D952B2" w:rsidRDefault="003B1E59" w:rsidP="003B1E59">
      <w:pPr>
        <w:pStyle w:val="ListParagraph"/>
        <w:numPr>
          <w:ilvl w:val="0"/>
          <w:numId w:val="6"/>
        </w:numPr>
        <w:spacing w:after="160" w:line="240" w:lineRule="auto"/>
        <w:ind w:left="709"/>
        <w:jc w:val="both"/>
        <w:rPr>
          <w:rFonts w:ascii="Arial" w:hAnsi="Arial" w:cs="Arial"/>
          <w:sz w:val="24"/>
          <w:szCs w:val="24"/>
        </w:rPr>
      </w:pPr>
      <w:r w:rsidRPr="00D952B2">
        <w:rPr>
          <w:rFonts w:ascii="Arial" w:hAnsi="Arial" w:cs="Arial"/>
          <w:sz w:val="24"/>
          <w:szCs w:val="24"/>
        </w:rPr>
        <w:t>Presentación de un trabajo escrito sobre la planeación didáctica argumentada de una clase de Matemáticas para cualquier programa de formación que se asuma.</w:t>
      </w:r>
    </w:p>
    <w:p w:rsidR="003B1E59" w:rsidRPr="00FD2172" w:rsidRDefault="003B1E59" w:rsidP="003B1E59">
      <w:pPr>
        <w:spacing w:before="120" w:after="120"/>
        <w:jc w:val="both"/>
        <w:rPr>
          <w:rFonts w:ascii="Arial" w:hAnsi="Arial" w:cs="Arial"/>
          <w:sz w:val="24"/>
        </w:rPr>
      </w:pPr>
      <w:r w:rsidRPr="00FD2172">
        <w:rPr>
          <w:rFonts w:ascii="Arial" w:hAnsi="Arial" w:cs="Arial"/>
          <w:sz w:val="24"/>
        </w:rPr>
        <w:t xml:space="preserve">En general el proceso de evaluación estarán despojados de elementos memorísticos y reproductivos, y tendrán como base los productos construidos por los estudiantes, en cada </w:t>
      </w:r>
      <w:r>
        <w:rPr>
          <w:rFonts w:ascii="Arial" w:hAnsi="Arial" w:cs="Arial"/>
          <w:sz w:val="24"/>
        </w:rPr>
        <w:t xml:space="preserve">curso </w:t>
      </w:r>
      <w:r w:rsidRPr="00FD2172">
        <w:rPr>
          <w:rFonts w:ascii="Arial" w:hAnsi="Arial" w:cs="Arial"/>
          <w:sz w:val="24"/>
        </w:rPr>
        <w:t xml:space="preserve">y se desarrollarán además, procedimientos de auto, </w:t>
      </w:r>
      <w:proofErr w:type="spellStart"/>
      <w:r w:rsidRPr="00FD2172">
        <w:rPr>
          <w:rFonts w:ascii="Arial" w:hAnsi="Arial" w:cs="Arial"/>
          <w:sz w:val="24"/>
        </w:rPr>
        <w:t>co</w:t>
      </w:r>
      <w:proofErr w:type="spellEnd"/>
      <w:r w:rsidRPr="00FD2172">
        <w:rPr>
          <w:rFonts w:ascii="Arial" w:hAnsi="Arial" w:cs="Arial"/>
          <w:sz w:val="24"/>
        </w:rPr>
        <w:t xml:space="preserve"> y </w:t>
      </w:r>
      <w:proofErr w:type="spellStart"/>
      <w:r w:rsidRPr="00FD2172">
        <w:rPr>
          <w:rFonts w:ascii="Arial" w:hAnsi="Arial" w:cs="Arial"/>
          <w:sz w:val="24"/>
        </w:rPr>
        <w:t>heteroevaluacion</w:t>
      </w:r>
      <w:proofErr w:type="spellEnd"/>
      <w:r w:rsidRPr="00FD2172">
        <w:rPr>
          <w:rFonts w:ascii="Arial" w:hAnsi="Arial" w:cs="Arial"/>
          <w:sz w:val="24"/>
        </w:rPr>
        <w:t>, que permitirán otorgar las calificaciones más justas y certificar la obtención de los créditos académicos por parte del estudiante.</w:t>
      </w:r>
    </w:p>
    <w:p w:rsidR="003B1E59" w:rsidRPr="00FD2172" w:rsidRDefault="003B1E59" w:rsidP="003B1E59">
      <w:pPr>
        <w:spacing w:before="120" w:after="120"/>
        <w:jc w:val="both"/>
        <w:rPr>
          <w:rFonts w:ascii="Arial" w:hAnsi="Arial" w:cs="Arial"/>
          <w:sz w:val="24"/>
        </w:rPr>
      </w:pPr>
      <w:r w:rsidRPr="00FD2172">
        <w:rPr>
          <w:rFonts w:ascii="Arial" w:hAnsi="Arial" w:cs="Arial"/>
          <w:sz w:val="24"/>
        </w:rPr>
        <w:t>La evaluación sistemática de la asignatura entonces se hará a través de la discusión de tareas de estudio independiente, y participación en foros y chats. Estas actividades reportarán un 40% de la total evaluación.</w:t>
      </w:r>
    </w:p>
    <w:p w:rsidR="003B1E59" w:rsidRPr="00FD2172" w:rsidRDefault="003B1E59" w:rsidP="003B1E59">
      <w:pPr>
        <w:spacing w:before="120" w:after="120"/>
        <w:jc w:val="both"/>
        <w:rPr>
          <w:rFonts w:ascii="Arial" w:hAnsi="Arial" w:cs="Arial"/>
          <w:sz w:val="24"/>
        </w:rPr>
      </w:pPr>
      <w:r w:rsidRPr="00FD2172">
        <w:rPr>
          <w:rFonts w:ascii="Arial" w:hAnsi="Arial" w:cs="Arial"/>
          <w:sz w:val="24"/>
        </w:rPr>
        <w:t>Las evaluaciones parciales serán por cada</w:t>
      </w:r>
      <w:r>
        <w:rPr>
          <w:rFonts w:ascii="Arial" w:hAnsi="Arial" w:cs="Arial"/>
          <w:sz w:val="24"/>
        </w:rPr>
        <w:t xml:space="preserve"> curso</w:t>
      </w:r>
      <w:r w:rsidRPr="00FD2172">
        <w:rPr>
          <w:rFonts w:ascii="Arial" w:hAnsi="Arial" w:cs="Arial"/>
          <w:sz w:val="24"/>
        </w:rPr>
        <w:t xml:space="preserve">, y aportarán un 30%. La evaluación final aportará un 30% más. </w:t>
      </w:r>
    </w:p>
    <w:p w:rsidR="00565C66" w:rsidRDefault="00565C66">
      <w:bookmarkStart w:id="0" w:name="_GoBack"/>
      <w:bookmarkEnd w:id="0"/>
    </w:p>
    <w:sectPr w:rsidR="00565C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6A34"/>
    <w:multiLevelType w:val="hybridMultilevel"/>
    <w:tmpl w:val="48A657AC"/>
    <w:lvl w:ilvl="0" w:tplc="04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A751118"/>
    <w:multiLevelType w:val="hybridMultilevel"/>
    <w:tmpl w:val="E4866C08"/>
    <w:lvl w:ilvl="0" w:tplc="080A0001">
      <w:start w:val="1"/>
      <w:numFmt w:val="bullet"/>
      <w:lvlText w:val=""/>
      <w:lvlJc w:val="left"/>
      <w:pPr>
        <w:tabs>
          <w:tab w:val="num" w:pos="960"/>
        </w:tabs>
        <w:ind w:left="960" w:hanging="360"/>
      </w:pPr>
      <w:rPr>
        <w:rFonts w:ascii="Symbol" w:hAnsi="Symbol" w:hint="default"/>
      </w:rPr>
    </w:lvl>
    <w:lvl w:ilvl="1" w:tplc="080A0003" w:tentative="1">
      <w:start w:val="1"/>
      <w:numFmt w:val="bullet"/>
      <w:lvlText w:val="o"/>
      <w:lvlJc w:val="left"/>
      <w:pPr>
        <w:tabs>
          <w:tab w:val="num" w:pos="1680"/>
        </w:tabs>
        <w:ind w:left="1680" w:hanging="360"/>
      </w:pPr>
      <w:rPr>
        <w:rFonts w:ascii="Courier New" w:hAnsi="Courier New" w:cs="Courier New" w:hint="default"/>
      </w:rPr>
    </w:lvl>
    <w:lvl w:ilvl="2" w:tplc="080A0005" w:tentative="1">
      <w:start w:val="1"/>
      <w:numFmt w:val="bullet"/>
      <w:lvlText w:val=""/>
      <w:lvlJc w:val="left"/>
      <w:pPr>
        <w:tabs>
          <w:tab w:val="num" w:pos="2400"/>
        </w:tabs>
        <w:ind w:left="2400" w:hanging="360"/>
      </w:pPr>
      <w:rPr>
        <w:rFonts w:ascii="Wingdings" w:hAnsi="Wingdings" w:hint="default"/>
      </w:rPr>
    </w:lvl>
    <w:lvl w:ilvl="3" w:tplc="080A0001" w:tentative="1">
      <w:start w:val="1"/>
      <w:numFmt w:val="bullet"/>
      <w:lvlText w:val=""/>
      <w:lvlJc w:val="left"/>
      <w:pPr>
        <w:tabs>
          <w:tab w:val="num" w:pos="3120"/>
        </w:tabs>
        <w:ind w:left="3120" w:hanging="360"/>
      </w:pPr>
      <w:rPr>
        <w:rFonts w:ascii="Symbol" w:hAnsi="Symbol" w:hint="default"/>
      </w:rPr>
    </w:lvl>
    <w:lvl w:ilvl="4" w:tplc="080A0003" w:tentative="1">
      <w:start w:val="1"/>
      <w:numFmt w:val="bullet"/>
      <w:lvlText w:val="o"/>
      <w:lvlJc w:val="left"/>
      <w:pPr>
        <w:tabs>
          <w:tab w:val="num" w:pos="3840"/>
        </w:tabs>
        <w:ind w:left="3840" w:hanging="360"/>
      </w:pPr>
      <w:rPr>
        <w:rFonts w:ascii="Courier New" w:hAnsi="Courier New" w:cs="Courier New" w:hint="default"/>
      </w:rPr>
    </w:lvl>
    <w:lvl w:ilvl="5" w:tplc="080A0005" w:tentative="1">
      <w:start w:val="1"/>
      <w:numFmt w:val="bullet"/>
      <w:lvlText w:val=""/>
      <w:lvlJc w:val="left"/>
      <w:pPr>
        <w:tabs>
          <w:tab w:val="num" w:pos="4560"/>
        </w:tabs>
        <w:ind w:left="4560" w:hanging="360"/>
      </w:pPr>
      <w:rPr>
        <w:rFonts w:ascii="Wingdings" w:hAnsi="Wingdings" w:hint="default"/>
      </w:rPr>
    </w:lvl>
    <w:lvl w:ilvl="6" w:tplc="080A0001" w:tentative="1">
      <w:start w:val="1"/>
      <w:numFmt w:val="bullet"/>
      <w:lvlText w:val=""/>
      <w:lvlJc w:val="left"/>
      <w:pPr>
        <w:tabs>
          <w:tab w:val="num" w:pos="5280"/>
        </w:tabs>
        <w:ind w:left="5280" w:hanging="360"/>
      </w:pPr>
      <w:rPr>
        <w:rFonts w:ascii="Symbol" w:hAnsi="Symbol" w:hint="default"/>
      </w:rPr>
    </w:lvl>
    <w:lvl w:ilvl="7" w:tplc="080A0003" w:tentative="1">
      <w:start w:val="1"/>
      <w:numFmt w:val="bullet"/>
      <w:lvlText w:val="o"/>
      <w:lvlJc w:val="left"/>
      <w:pPr>
        <w:tabs>
          <w:tab w:val="num" w:pos="6000"/>
        </w:tabs>
        <w:ind w:left="6000" w:hanging="360"/>
      </w:pPr>
      <w:rPr>
        <w:rFonts w:ascii="Courier New" w:hAnsi="Courier New" w:cs="Courier New" w:hint="default"/>
      </w:rPr>
    </w:lvl>
    <w:lvl w:ilvl="8" w:tplc="080A0005" w:tentative="1">
      <w:start w:val="1"/>
      <w:numFmt w:val="bullet"/>
      <w:lvlText w:val=""/>
      <w:lvlJc w:val="left"/>
      <w:pPr>
        <w:tabs>
          <w:tab w:val="num" w:pos="6720"/>
        </w:tabs>
        <w:ind w:left="6720" w:hanging="360"/>
      </w:pPr>
      <w:rPr>
        <w:rFonts w:ascii="Wingdings" w:hAnsi="Wingdings" w:hint="default"/>
      </w:rPr>
    </w:lvl>
  </w:abstractNum>
  <w:abstractNum w:abstractNumId="2">
    <w:nsid w:val="2DE90E74"/>
    <w:multiLevelType w:val="hybridMultilevel"/>
    <w:tmpl w:val="65C489F4"/>
    <w:lvl w:ilvl="0" w:tplc="EE0E25AE">
      <w:start w:val="1"/>
      <w:numFmt w:val="bullet"/>
      <w:lvlText w:val=""/>
      <w:lvlJc w:val="left"/>
      <w:pPr>
        <w:ind w:left="720" w:hanging="360"/>
      </w:pPr>
      <w:rPr>
        <w:rFonts w:ascii="Wingdings" w:hAnsi="Wingdings"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0460C23"/>
    <w:multiLevelType w:val="hybridMultilevel"/>
    <w:tmpl w:val="8BBE77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9064F53"/>
    <w:multiLevelType w:val="hybridMultilevel"/>
    <w:tmpl w:val="E64ECB7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6B8649D4"/>
    <w:multiLevelType w:val="hybridMultilevel"/>
    <w:tmpl w:val="40BE1734"/>
    <w:lvl w:ilvl="0" w:tplc="080A000B">
      <w:start w:val="1"/>
      <w:numFmt w:val="bullet"/>
      <w:lvlText w:val=""/>
      <w:lvlJc w:val="left"/>
      <w:pPr>
        <w:ind w:left="1800" w:hanging="360"/>
      </w:pPr>
      <w:rPr>
        <w:rFonts w:ascii="Wingdings" w:hAnsi="Wingding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59"/>
    <w:rsid w:val="003B1E59"/>
    <w:rsid w:val="00565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59"/>
    <w:rPr>
      <w:rFonts w:eastAsiaTheme="minorEastAsia"/>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E59"/>
    <w:pPr>
      <w:ind w:left="720"/>
      <w:contextualSpacing/>
    </w:pPr>
  </w:style>
  <w:style w:type="table" w:styleId="TableGrid">
    <w:name w:val="Table Grid"/>
    <w:basedOn w:val="TableNormal"/>
    <w:rsid w:val="003B1E59"/>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abezado1">
    <w:name w:val="Encabezado1"/>
    <w:basedOn w:val="Normal"/>
    <w:next w:val="BodyText"/>
    <w:rsid w:val="003B1E59"/>
    <w:pPr>
      <w:suppressAutoHyphens/>
      <w:autoSpaceDE w:val="0"/>
      <w:spacing w:after="0" w:line="240" w:lineRule="auto"/>
      <w:jc w:val="center"/>
    </w:pPr>
    <w:rPr>
      <w:rFonts w:ascii="Times New Roman" w:eastAsia="Times New Roman" w:hAnsi="Times New Roman" w:cs="Times New Roman"/>
      <w:b/>
      <w:bCs/>
      <w:sz w:val="20"/>
      <w:szCs w:val="20"/>
      <w:u w:val="single"/>
      <w:lang w:eastAsia="zh-CN"/>
    </w:rPr>
  </w:style>
  <w:style w:type="paragraph" w:styleId="BodyText">
    <w:name w:val="Body Text"/>
    <w:basedOn w:val="Normal"/>
    <w:link w:val="BodyTextChar"/>
    <w:uiPriority w:val="99"/>
    <w:semiHidden/>
    <w:unhideWhenUsed/>
    <w:rsid w:val="003B1E59"/>
    <w:pPr>
      <w:spacing w:after="120"/>
    </w:pPr>
  </w:style>
  <w:style w:type="character" w:customStyle="1" w:styleId="BodyTextChar">
    <w:name w:val="Body Text Char"/>
    <w:basedOn w:val="DefaultParagraphFont"/>
    <w:link w:val="BodyText"/>
    <w:uiPriority w:val="99"/>
    <w:semiHidden/>
    <w:rsid w:val="003B1E59"/>
    <w:rPr>
      <w:rFonts w:eastAsiaTheme="minorEastAsia"/>
      <w:lang w:val="es-ES" w:eastAsia="es-ES"/>
    </w:rPr>
  </w:style>
  <w:style w:type="paragraph" w:styleId="BalloonText">
    <w:name w:val="Balloon Text"/>
    <w:basedOn w:val="Normal"/>
    <w:link w:val="BalloonTextChar"/>
    <w:uiPriority w:val="99"/>
    <w:semiHidden/>
    <w:unhideWhenUsed/>
    <w:rsid w:val="003B1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E59"/>
    <w:rPr>
      <w:rFonts w:ascii="Tahoma" w:eastAsiaTheme="minorEastAsi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59"/>
    <w:rPr>
      <w:rFonts w:eastAsiaTheme="minorEastAsia"/>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E59"/>
    <w:pPr>
      <w:ind w:left="720"/>
      <w:contextualSpacing/>
    </w:pPr>
  </w:style>
  <w:style w:type="table" w:styleId="TableGrid">
    <w:name w:val="Table Grid"/>
    <w:basedOn w:val="TableNormal"/>
    <w:rsid w:val="003B1E59"/>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cabezado1">
    <w:name w:val="Encabezado1"/>
    <w:basedOn w:val="Normal"/>
    <w:next w:val="BodyText"/>
    <w:rsid w:val="003B1E59"/>
    <w:pPr>
      <w:suppressAutoHyphens/>
      <w:autoSpaceDE w:val="0"/>
      <w:spacing w:after="0" w:line="240" w:lineRule="auto"/>
      <w:jc w:val="center"/>
    </w:pPr>
    <w:rPr>
      <w:rFonts w:ascii="Times New Roman" w:eastAsia="Times New Roman" w:hAnsi="Times New Roman" w:cs="Times New Roman"/>
      <w:b/>
      <w:bCs/>
      <w:sz w:val="20"/>
      <w:szCs w:val="20"/>
      <w:u w:val="single"/>
      <w:lang w:eastAsia="zh-CN"/>
    </w:rPr>
  </w:style>
  <w:style w:type="paragraph" w:styleId="BodyText">
    <w:name w:val="Body Text"/>
    <w:basedOn w:val="Normal"/>
    <w:link w:val="BodyTextChar"/>
    <w:uiPriority w:val="99"/>
    <w:semiHidden/>
    <w:unhideWhenUsed/>
    <w:rsid w:val="003B1E59"/>
    <w:pPr>
      <w:spacing w:after="120"/>
    </w:pPr>
  </w:style>
  <w:style w:type="character" w:customStyle="1" w:styleId="BodyTextChar">
    <w:name w:val="Body Text Char"/>
    <w:basedOn w:val="DefaultParagraphFont"/>
    <w:link w:val="BodyText"/>
    <w:uiPriority w:val="99"/>
    <w:semiHidden/>
    <w:rsid w:val="003B1E59"/>
    <w:rPr>
      <w:rFonts w:eastAsiaTheme="minorEastAsia"/>
      <w:lang w:val="es-ES" w:eastAsia="es-ES"/>
    </w:rPr>
  </w:style>
  <w:style w:type="paragraph" w:styleId="BalloonText">
    <w:name w:val="Balloon Text"/>
    <w:basedOn w:val="Normal"/>
    <w:link w:val="BalloonTextChar"/>
    <w:uiPriority w:val="99"/>
    <w:semiHidden/>
    <w:unhideWhenUsed/>
    <w:rsid w:val="003B1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E59"/>
    <w:rPr>
      <w:rFonts w:ascii="Tahoma" w:eastAsiaTheme="minorEastAsi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2337</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meivys</dc:creator>
  <cp:lastModifiedBy>meivys</cp:lastModifiedBy>
  <cp:revision>1</cp:revision>
  <dcterms:created xsi:type="dcterms:W3CDTF">2017-02-27T23:18:00Z</dcterms:created>
  <dcterms:modified xsi:type="dcterms:W3CDTF">2017-02-27T23:18:00Z</dcterms:modified>
</cp:coreProperties>
</file>